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最新度妇产科医生述职报告 妇产科医生述职报告个人(15篇)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度妇产科医生述职报告 妇产科医生述职报告个人篇...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妇产科医生述职报告个人篇一</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的螺丝钉，你是否永远守在你生活的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妇产科医生述职报告个人篇二</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 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 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 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医学教，育网|搜集整理。二是与同志们一起完成了20xx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妇产科医生述职报告个人篇五</w:t>
      </w:r>
    </w:p>
    <w:p>
      <w:pPr>
        <w:ind w:left="0" w:right="0" w:firstLine="560"/>
        <w:spacing w:before="450" w:after="450" w:line="312" w:lineRule="auto"/>
      </w:pPr>
      <w:r>
        <w:rPr>
          <w:rFonts w:ascii="宋体" w:hAnsi="宋体" w:eastAsia="宋体" w:cs="宋体"/>
          <w:color w:val="000"/>
          <w:sz w:val="28"/>
          <w:szCs w:val="28"/>
        </w:rPr>
        <w:t xml:space="preserve">我叫，男，汉族，党员，*年出生，现任第**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三个代表”重要思想、“科学发展观”重要论述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 “三个特别”革命精神激励自己，扎根高原，热爱部队，安心本职。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妇产科医生述职报告个人篇六</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男，汉族，党员，19xx年出生，现任第x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思想、*理论和“三个代表”重要思想。以为人民服务为宗旨，坚持全心全意为人民服务，热爱本职工作，忠于职守，恪守本专业的道德规范；态度端正，吃苦耐劳，道德品质好，作风正派，积极配合领导工作。在工作中，时刻能够以一名*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妇产科医生述职报告个人篇七</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一、三级甲等医院创建</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妇产科医生述职报告个人篇九</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20xx年度以来，作为一名妇产科医生，在上级主管部门的领导下。在院长的支持配合下，我院妇产科工作取得了必须的成绩，现将个人今年以来的工作状况总结如下：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等重要思想，始终坚持全心全意为人民服务的主导思想，坚持改革、发展和进步，不断提高自己的政治理论水平。用心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用心围绕妇幼卫生工作方针，以提高管理水平和业务潜力为前提，以增强理论知识和提高业务技能为基础，坚持走临床和社会工作相结合的道路，用心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状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严格自己遵守排班制度及首诊负责制定，杜绝了医疗事故的发生。科室消毒职责明确，正规，及时记录。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期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通过不时的学习和临床经验积累，已能熟练掌握妇产科罕见病、多发病诊治技术，能熟练诊断处置一些常见病、多发病。同时，工作中严格执行各种工作制度、诊疗惯例和操作规程，一丝不苟接待并认真负责地处理每一位病人，水平上避免了误诊误治。</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妇产科医生述职报告个人篇十一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在本轮考核期间，表现良好，成绩显着，得到了医院领导及同仁们的认可。</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妇产科医生述职报告个人篇十二</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 万字，撰写工作报告 份，撰写业务工作论文 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20xx年来一直从事妇幼保健工作，20xx年11月被聘为主管医师。现将本人任职以来的工作情况总结如下：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医学教育`网搜集整理，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医学教育`网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妇产科医生述职报告个人篇十三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妇产科医生述职报告个人篇十四</w:t>
      </w:r>
    </w:p>
    <w:p>
      <w:pPr>
        <w:ind w:left="0" w:right="0" w:firstLine="560"/>
        <w:spacing w:before="450" w:after="450" w:line="312" w:lineRule="auto"/>
      </w:pPr>
      <w:r>
        <w:rPr>
          <w:rFonts w:ascii="宋体" w:hAnsi="宋体" w:eastAsia="宋体" w:cs="宋体"/>
          <w:color w:val="000"/>
          <w:sz w:val="28"/>
          <w:szCs w:val="28"/>
        </w:rPr>
        <w:t xml:space="preserve">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度妇产科医生述职报告 妇产科医生述职报告个人篇十五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思想和*理论和“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2024-10-06T07:22:01+08:00</dcterms:created>
  <dcterms:modified xsi:type="dcterms:W3CDTF">2024-10-06T07:22:01+08:00</dcterms:modified>
</cp:coreProperties>
</file>

<file path=docProps/custom.xml><?xml version="1.0" encoding="utf-8"?>
<Properties xmlns="http://schemas.openxmlformats.org/officeDocument/2006/custom-properties" xmlns:vt="http://schemas.openxmlformats.org/officeDocument/2006/docPropsVTypes"/>
</file>