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2024年向银行贷款协议 银行按揭贷款协议(二十二篇)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向银行贷款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银行按揭贷款协议篇一</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银行按揭贷款协议篇三</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银行按揭贷款协议篇六</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银行按揭贷款协议篇七</w:t>
      </w:r>
    </w:p>
    <w:p>
      <w:pPr>
        <w:ind w:left="0" w:right="0" w:firstLine="560"/>
        <w:spacing w:before="450" w:after="450" w:line="312" w:lineRule="auto"/>
      </w:pPr>
      <w:r>
        <w:rPr>
          <w:rFonts w:ascii="宋体" w:hAnsi="宋体" w:eastAsia="宋体" w:cs="宋体"/>
          <w:color w:val="000"/>
          <w:sz w:val="28"/>
          <w:szCs w:val="28"/>
        </w:rPr>
        <w:t xml:space="preserve">鉴于___________公司经营范围的拓展。因此，公司的董事会成员于___________年___________月___________日在___________召开董事会会议。本次会议于召开会议前依法通知了全体董事，会议通知的时间、方式以及会议的召集和主持符合公司章程的规定，董事会成员___________、____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董事会经审议一致同意通过决议如下：</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银行按揭贷款协议篇八</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银行按揭贷款协议篇十一</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银行按揭贷款协议篇十三</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银行按揭贷款协议篇十五</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银行按揭贷款协议篇十六</w:t>
      </w:r>
    </w:p>
    <w:p>
      <w:pPr>
        <w:ind w:left="0" w:right="0" w:firstLine="560"/>
        <w:spacing w:before="450" w:after="450" w:line="312" w:lineRule="auto"/>
      </w:pPr>
      <w:r>
        <w:rPr>
          <w:rFonts w:ascii="宋体" w:hAnsi="宋体" w:eastAsia="宋体" w:cs="宋体"/>
          <w:color w:val="000"/>
          <w:sz w:val="28"/>
          <w:szCs w:val="28"/>
        </w:rPr>
        <w:t xml:space="preserve">___________(以下统称甲方)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为了更好地贯彻国家产业政策，集中资金，保证重点，支持企业健康发展，经甲乙双方友好协商，就乙方________________企业(或项目)，需甲方支持_____________贷款事宜达成协议如下：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一、甲方向乙方提供________________贷款________________万元，并委托________________(开户行)与乙方签订借款合同，具体内容按借贷合同执行。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五、本协议一式_______________份，由各方代表人签字后生效并各执一份。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甲方：_________________中国农业银行总行乙方：_________________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银行按揭贷款协议篇十八</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银行按揭贷款协议篇二十一</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 银行按揭贷款协议篇二十二</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2024-09-20T06:57:54+08:00</dcterms:created>
  <dcterms:modified xsi:type="dcterms:W3CDTF">2024-09-20T06:57:54+08:00</dcterms:modified>
</cp:coreProperties>
</file>

<file path=docProps/custom.xml><?xml version="1.0" encoding="utf-8"?>
<Properties xmlns="http://schemas.openxmlformats.org/officeDocument/2006/custom-properties" xmlns:vt="http://schemas.openxmlformats.org/officeDocument/2006/docPropsVTypes"/>
</file>