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中秋节朋友圈祝福语文案(五篇)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中秋节朋友圈祝福语文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中秋节朋友圈祝福语文案篇一</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中秋节朋友圈祝福语文案篇二</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中秋节朋友圈祝福语文案篇三</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中秋节朋友圈祝福语文案篇四</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黑体" w:hAnsi="黑体" w:eastAsia="黑体" w:cs="黑体"/>
          <w:color w:val="000000"/>
          <w:sz w:val="34"/>
          <w:szCs w:val="34"/>
          <w:b w:val="1"/>
          <w:bCs w:val="1"/>
        </w:rPr>
        <w:t xml:space="preserve">中秋节朋友圈祝福语文案篇五</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18.轻轻的一声问候融入了所有的心愿;淡淡的一句祝福，倾注了无限的情谊;静静的一则短信，送来发自内心的声音。中秋快乐，让幸福和好运也永远相伴你!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20.月是故乡圆，情是故人浓。我心写我思，托海生明月，寄天边清风，以心的频率，在思念中向你传递。若感受到幸福的共振，请调到8.15频道，接收这祝福的信号!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21.丹桂要笑，香气缭绕;金菊要笑，倩影摇摇;圆月要笑，中秋欲临，佳节要到。我也要笑，提前准备，祝福早到：愿你情圆事圆人团圆，吉祥如意享美好!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25.中秋快乐!如果有什么值得庆祝的话，那一定是团圆;如果有什么值得庆幸的话，那就是平安 。</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28.中秋佳节倍思亲，圆圆明月是我心。明月千里寄思情，只愿你我更贴心。在这月圆的时刻，我送一个迟到的祝福，愿你梦圆，情圆，人更圆。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32.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33.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34.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35.美丽的圆月编织着我对亲人无尽的思念，无论在何时何地，我都不会忘记你们的爱，月亮代表我的心，借中秋佳节之际，祝福您们健康长寿，永远开心!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36.美丽的菊花伴着秋风开，皎洁的圆月有星星陪，把最美好的心愿送给你，愿快乐与你相约，愿开心与你携手，笑容如花常开，青春和幸福永驻，中秋快乐!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37.每天与我常常联系，你的生活不会空虚，时时给我发发信息，你的前途一片顺利，有空想想我的笑容，你的烦恼全部落空。中秋更要祝你万事如意!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38.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42.花瓣雨漂过，把花蕊留给你，四季风吹过，把枫叶留给你，岁月潮涌过，把欢乐留给你，又是月圆夜，把祝福送给你，中秋快乐!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44.风吹，斜阳照，菊花朵朵对你笑;月儿圆，月饼甜，短信祝福送祝愿。愿你幸福甜蜜乐无边!健康平安到永远!中秋快乐!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47.一样的月光，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48.已经接到很多月饼了吧，不防再接一个非常特别的成分：甜蜜开心快乐包容活力幸福，别急着吃这月饼，特殊就在于保质期很长(一辈子)所以奶奶你可以慢慢品味!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49.爱一年恨一年缘份啊;你一条我一条谢谢啊;过一天美一天哲学啊;走两步是两步开心啊;苍天啊大地啊，替我提前祝福爷爷你中秋节快乐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50.发个信息同你聊，架起一座思念桥;没有什么好送你，只有一句好想你!外公中秋快乐!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2024-09-21T03:22:36+08:00</dcterms:created>
  <dcterms:modified xsi:type="dcterms:W3CDTF">2024-09-21T03:22:36+08:00</dcterms:modified>
</cp:coreProperties>
</file>

<file path=docProps/custom.xml><?xml version="1.0" encoding="utf-8"?>
<Properties xmlns="http://schemas.openxmlformats.org/officeDocument/2006/custom-properties" xmlns:vt="http://schemas.openxmlformats.org/officeDocument/2006/docPropsVTypes"/>
</file>