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个人转租店铺合同(三篇)</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个人转租店铺合同篇一身份证号码：住址：受让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个人转租店铺合同篇一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黑体" w:hAnsi="黑体" w:eastAsia="黑体" w:cs="黑体"/>
          <w:color w:val="000000"/>
          <w:sz w:val="34"/>
          <w:szCs w:val="34"/>
          <w:b w:val="1"/>
          <w:bCs w:val="1"/>
        </w:rPr>
        <w:t xml:space="preserve">个人转租店铺合同篇二</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2-2乙方保证，在转租期间未事先书面通知甲方，并由甲方按租赁合同的约定取得出租人的书面同意以及按规定报经有关部门核准前，不擅自改变该房屋使用用途。柳穴。</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个人转租店铺合同篇三</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2024-11-13T17:22:43+08:00</dcterms:created>
  <dcterms:modified xsi:type="dcterms:W3CDTF">2024-11-13T17:22:43+08:00</dcterms:modified>
</cp:coreProperties>
</file>

<file path=docProps/custom.xml><?xml version="1.0" encoding="utf-8"?>
<Properties xmlns="http://schemas.openxmlformats.org/officeDocument/2006/custom-properties" xmlns:vt="http://schemas.openxmlformats.org/officeDocument/2006/docPropsVTypes"/>
</file>