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最新酒店销售的个人工作述职报告 酒店销售经理个人述职报告(3篇)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酒店销售的个人工作述职报告 酒店销售经理个人述职报告篇...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酒店销售的个人工作述职报告 酒店销售经理个人述职报告篇一</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_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使得长期在消费的宾客也能通过积分兑换的方式获得实惠。截止11月30日，客房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第三个方面就是在符合条件的宾客中，选取部分忠实客户发展成金卡客户。20__年共计发放金卡17张(工行王俊、陈艾云、北科公司陈洪伟等)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_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_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_年营销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20__，我们一起努力。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酒店销售的个人工作述职报告 酒店销售经理个人述职报告篇二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今天，根据市委的统一部署和要求。就个人履行岗位职责的情况简要汇报，欢迎大家提出意见和建议，并请测评。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员189人。其中男党员143人，财政局党委下辖基层党支部11个。女党员46人;35岁以下的9人，36-45岁的78人，46-54岁57人;55岁以上的45人，大专学历65人，本科学历71人，研究生学历的3人。____年度，依照市委、市政府的工作部署，从健全工作机制和工作机构入手，坚定不移地履行一把手的职责，深入贯彻落实科学发展观，与时俱进，务实创新，积极工作，带领全体党员干部扎实推进党建工作，为财政改革与发展提供了良好的组织保证，____年2月，自己被市委、市政府授予全市三个文明建设市直一级单位主要负责人先进个人称号。</w:t>
      </w:r>
    </w:p>
    <w:p>
      <w:pPr>
        <w:ind w:left="0" w:right="0" w:firstLine="560"/>
        <w:spacing w:before="450" w:after="450" w:line="312" w:lineRule="auto"/>
      </w:pPr>
      <w:r>
        <w:rPr>
          <w:rFonts w:ascii="宋体" w:hAnsi="宋体" w:eastAsia="宋体" w:cs="宋体"/>
          <w:color w:val="000"/>
          <w:sz w:val="28"/>
          <w:szCs w:val="28"/>
        </w:rPr>
        <w:t xml:space="preserve">二、深刻认识。认真履行党建工作职责</w:t>
      </w:r>
    </w:p>
    <w:p>
      <w:pPr>
        <w:ind w:left="0" w:right="0" w:firstLine="560"/>
        <w:spacing w:before="450" w:after="450" w:line="312" w:lineRule="auto"/>
      </w:pPr>
      <w:r>
        <w:rPr>
          <w:rFonts w:ascii="宋体" w:hAnsi="宋体" w:eastAsia="宋体" w:cs="宋体"/>
          <w:color w:val="000"/>
          <w:sz w:val="28"/>
          <w:szCs w:val="28"/>
        </w:rPr>
        <w:t xml:space="preserve">党建工作的第一责任人，作为党委书记。深知党建工作的重要性，始终把党建工作摆在重要位置，切实履行好党建工作的第一责任人”职责。</w:t>
      </w:r>
    </w:p>
    <w:p>
      <w:pPr>
        <w:ind w:left="0" w:right="0" w:firstLine="560"/>
        <w:spacing w:before="450" w:after="450" w:line="312" w:lineRule="auto"/>
      </w:pPr>
      <w:r>
        <w:rPr>
          <w:rFonts w:ascii="宋体" w:hAnsi="宋体" w:eastAsia="宋体" w:cs="宋体"/>
          <w:color w:val="000"/>
          <w:sz w:val="28"/>
          <w:szCs w:val="28"/>
        </w:rPr>
        <w:t xml:space="preserve">专题研究党建工作，1.把党建工作置于首要位置。先后主持召开4次党委会。结合我局工作实际，制订了党建工作计划》深知党组织是团结带领群众干事守业的核心，全部战斗力的基础。所以，工作中我始终把抓基层党建作为牵动全局的首要任务，作为开展一切工作的前提，摆上重要日程，实行月例会制度，定期研究基层党建工作流露出的问题和矛盾，及时分析解决。</w:t>
      </w:r>
    </w:p>
    <w:p>
      <w:pPr>
        <w:ind w:left="0" w:right="0" w:firstLine="560"/>
        <w:spacing w:before="450" w:after="450" w:line="312" w:lineRule="auto"/>
      </w:pPr>
      <w:r>
        <w:rPr>
          <w:rFonts w:ascii="宋体" w:hAnsi="宋体" w:eastAsia="宋体" w:cs="宋体"/>
          <w:color w:val="000"/>
          <w:sz w:val="28"/>
          <w:szCs w:val="28"/>
        </w:rPr>
        <w:t xml:space="preserve">党委书记是第一责任人，2.把抓好党建工作作为首要责任。基层党建工作。不抓是失职，抓不好是不称职。一直以来，始终牢记“职务即是责任”切实强化履行好岗位职责的政治责任感和自觉性，站位全局，牵头抓总，全面安排。工作上，与党中央坚持高度一致，坚定不移地执行市委关于党建工作的重大决策、决议和决定。对于重要工作，坚持亲自深入基层调研，亲自谋划思路定措施，亲自督导检查抓落实，努力把第一责任人的责任履行好，把党委的主角作用发挥好。</w:t>
      </w:r>
    </w:p>
    <w:p>
      <w:pPr>
        <w:ind w:left="0" w:right="0" w:firstLine="560"/>
        <w:spacing w:before="450" w:after="450" w:line="312" w:lineRule="auto"/>
      </w:pPr>
      <w:r>
        <w:rPr>
          <w:rFonts w:ascii="宋体" w:hAnsi="宋体" w:eastAsia="宋体" w:cs="宋体"/>
          <w:color w:val="000"/>
          <w:sz w:val="28"/>
          <w:szCs w:val="28"/>
        </w:rPr>
        <w:t xml:space="preserve">财政收入实现预期目标。以均衡入库为重点，3.把完成财政工作目标作为党建的首要任务。一是强化收入征管。以提高收入质量为核心，依法依规组织收入，财政收入坚持了较快增长态势。完成财政总收入110736万元，占调整预算的100.7%同比增收9415万元，增长9.3%其中税收收入完成86127万元，占财政总收入的77.8%一般预算收入61366万元，占调整预算的101.2%同比增收11167万元，增长22.2%将市直所有非税收入单位和非税收入项目，统一纳入非税收入征收管理系统管理，全面推行银行代收模式，保证收入质量的前提下，确保应收尽收，足额入库。全市完成非税收入141448万元，其中纳入预算管理的非税收入23909万元，为调整预算的102.9%同比增收4960万元，同比增长25.2%组织全市乡镇财政干部进村入户，严格按规范征收农业排涝水费和____年农民参合基金，坚持做到征收主体到位、顺序规范，征收资金票款同步、入库及时。征收水费入库资金1046万元，参合基金2329万元，均占年度征收任务的100%107%二是认真落实扩大内需的政策措施。抓住中央继续实施积极财政政策的机遇，全年争取到位上级项目资金5.6亿元、地方政府债券资金1.8亿元，重点支持了三农，社会保证、教育、医疗卫生、节能减排等经济社会重点领域发展。兑付20__台(套)农业机械购置补贴1220万元和台(套)家电、汽车摩托车下乡产品补贴万元，启动家电“以旧换新”政策，拉动城乡消费约3.1亿元。发放公益性行业石油价格补贴862万元。累计料理企业固定资产进项抵扣17955万元，料理再生资源企业退税5269万元。这些措施对进一步扩大内需，拉动经济增长，坚持经济向好势头发挥了重要作用;三是积极推动经济发展方式转变。筹集资金2.3亿元，加强和完善三大园区基础配套设施，重点支持园区工业废水废气处置项目建设，积极发展循环经济和低碳经济。安排资金1703万元，投放县域经济发展专项资金8000万元，支持信用担保机构担保料理贷款1.1亿元，促进中小企业节能改造、技术创新、结构调整和专业化发展，助推七大支柱产业做大做强;四是大力支持社会事业发展。全市教育投入达40117万元。支持教育优先发展，对义务教育阶段教师工资实行财政统发，免除79212名中小学生学杂费并免费发放教科书，2899名经济困难学生得到生活费补助，完成全市中小学校舍维修改造项目61个;全市社会保证和就业投入达到61746万元，为850多名在职村主职干部料理养老安全，2930名退职村干部享受生活补贴;组织各类群体参与就业培训9350人，新增就业再就业1.8万人;全市医疗卫生投入达到36982万元，29家基层医疗卫生机构全部实施基本药物制度并实行零差率销售，完成19个基层医疗卫生机构改扩建项目，人民医院整体搬迁工程进展顺利，新型农村合作医疗、城镇居民基本医疗平安财政补助规范由人均80元提高到120元;全市住房保证投入达10316万元，开工建设城镇保证性住房1120套，改造危房面积10000平米;全市科学技术、文化体育与传媒事业投入达到5527万元，支持文科技化事业协调发展，实施农家书屋、农村电影放映等重点文化惠民工程，丰富农村文化生活;全市公共平安投入11268万元;五是加大强农惠农政策落实力度，发放各项种粮补贴7060万元，拨付“三农”平安保费财政补贴641万元，向涉农金融机构足额拨付财政定向费用补贴78万元、风险防范金232万元;筹集资金1.4亿元，加快中低产田改造和高标准农田建设，支持农民专业合作组织发展、农业产业化经营和农业技术推广;支持城乡一体化发展，筹集资金7843万元，大力实施通村公路、饮水平安、清洁能源入户、清洁乡村”等工程</w:t>
      </w:r>
    </w:p>
    <w:p>
      <w:pPr>
        <w:ind w:left="0" w:right="0" w:firstLine="560"/>
        <w:spacing w:before="450" w:after="450" w:line="312" w:lineRule="auto"/>
      </w:pPr>
      <w:r>
        <w:rPr>
          <w:rFonts w:ascii="黑体" w:hAnsi="黑体" w:eastAsia="黑体" w:cs="黑体"/>
          <w:color w:val="000000"/>
          <w:sz w:val="34"/>
          <w:szCs w:val="34"/>
          <w:b w:val="1"/>
          <w:bCs w:val="1"/>
        </w:rPr>
        <w:t xml:space="preserve">酒店销售的个人工作述职报告 酒店销售经理个人述职报告篇三</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首先，向各位作一个自我介绍，我叫__，是__酒店的销售经理，现在我把自己七个月来的工作情况作一下汇报。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从20__年3月4日任职后，前几个月(3、4、5月)主要是协助餐厅经理做好前厅的日常内部管理事务，后几个月(6、7、8、9月)因工作的需要及领导的信任和自身发展的需要，主要负责__酒店的营销工作。</w:t>
      </w:r>
    </w:p>
    <w:p>
      <w:pPr>
        <w:ind w:left="0" w:right="0" w:firstLine="560"/>
        <w:spacing w:before="450" w:after="450" w:line="312" w:lineRule="auto"/>
      </w:pPr>
      <w:r>
        <w:rPr>
          <w:rFonts w:ascii="宋体" w:hAnsi="宋体" w:eastAsia="宋体" w:cs="宋体"/>
          <w:color w:val="000"/>
          <w:sz w:val="28"/>
          <w:szCs w:val="28"/>
        </w:rPr>
        <w:t xml:space="preserve">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抓学习教育，激励奋发向上从任职以后，我在__酒店分管内部管理工作，了解__酒店员工多数来于__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四月份时，举行了技能实操比赛，服务员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w:t>
      </w:r>
    </w:p>
    <w:p>
      <w:pPr>
        <w:ind w:left="0" w:right="0" w:firstLine="560"/>
        <w:spacing w:before="450" w:after="450" w:line="312" w:lineRule="auto"/>
      </w:pPr>
      <w:r>
        <w:rPr>
          <w:rFonts w:ascii="宋体" w:hAnsi="宋体" w:eastAsia="宋体" w:cs="宋体"/>
          <w:color w:val="000"/>
          <w:sz w:val="28"/>
          <w:szCs w:val="28"/>
        </w:rPr>
        <w:t xml:space="preserve">立制前期，__餐厅很多工作存在问题，主要的毛病存在于没有规范的制度，员工不明确制度，一些制度没有具体的负责人进行落实等。</w:t>
      </w:r>
    </w:p>
    <w:p>
      <w:pPr>
        <w:ind w:left="0" w:right="0" w:firstLine="560"/>
        <w:spacing w:before="450" w:after="450" w:line="312" w:lineRule="auto"/>
      </w:pPr>
      <w:r>
        <w:rPr>
          <w:rFonts w:ascii="宋体" w:hAnsi="宋体" w:eastAsia="宋体" w:cs="宋体"/>
          <w:color w:val="000"/>
          <w:sz w:val="28"/>
          <w:szCs w:val="28"/>
        </w:rPr>
        <w:t xml:space="preserve">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__演唱会期间，密切配合销售部承接组委会场地职工餐盒饭，创收了__万元的盒饭记录。在__期间，多次配合出摊工作及配合内部管理督导，通过__，我感受了团队精神，在__演唱会期间，多次与组委会领导沟通场地人员的用餐，协调菜式，为酒店创收了万多元的餐费，再到__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2024-09-19T17:11:07+08:00</dcterms:created>
  <dcterms:modified xsi:type="dcterms:W3CDTF">2024-09-19T17:11:07+08:00</dcterms:modified>
</cp:coreProperties>
</file>

<file path=docProps/custom.xml><?xml version="1.0" encoding="utf-8"?>
<Properties xmlns="http://schemas.openxmlformats.org/officeDocument/2006/custom-properties" xmlns:vt="http://schemas.openxmlformats.org/officeDocument/2006/docPropsVTypes"/>
</file>