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民主生活会对照检查材料意识形态工作精选三篇</w:t>
      </w:r>
      <w:bookmarkEnd w:id="1"/>
    </w:p>
    <w:p>
      <w:pPr>
        <w:jc w:val="center"/>
        <w:spacing w:before="0" w:after="450"/>
      </w:pPr>
      <w:r>
        <w:rPr>
          <w:rFonts w:ascii="Arial" w:hAnsi="Arial" w:eastAsia="Arial" w:cs="Arial"/>
          <w:color w:val="999999"/>
          <w:sz w:val="20"/>
          <w:szCs w:val="20"/>
        </w:rPr>
        <w:t xml:space="preserve">来源：网络  作者：醉人清风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抽象的理论，但并不是纯粹空洞的东西，它有指向性，总是指向现实；是由各种具体的意识形成的政治思想、法律思想、经济思想构成的有机的思想体系；下面小编在这里为大家精心整理了几篇，希望对同学们有所帮助，仅供参考。按照市纪委、市委组织部...</w:t>
      </w:r>
    </w:p>
    <w:p>
      <w:pPr>
        <w:ind w:left="0" w:right="0" w:firstLine="560"/>
        <w:spacing w:before="450" w:after="450" w:line="312" w:lineRule="auto"/>
      </w:pPr>
      <w:r>
        <w:rPr>
          <w:rFonts w:ascii="宋体" w:hAnsi="宋体" w:eastAsia="宋体" w:cs="宋体"/>
          <w:color w:val="000"/>
          <w:sz w:val="28"/>
          <w:szCs w:val="28"/>
        </w:rPr>
        <w:t xml:space="preserve">意识形态是一种抽象的理论，但并不是纯粹空洞的东西，它有指向性，总是指向现实；是由各种具体的意识形成的政治思想、法律思想、经济思想构成的有机的思想体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纪委、市委组织部《关于认真开好20XX年度党员领导干部民主生活会的通知》精神，会前本人围绕“强化创新理论武装，树牢“四个意识”，坚定“四个自信”，勇于担当作为，以求真务实作风坚决把党中央决策部署落到实处”主题，深入学习了习近平新时代中国特色社会主义思想和党的十九大精神，认真研读了《习近平谈治国理政》《习近平新时代中国特色社会主义思想三十讲》以及《党章》《中国共产党纪律处分条例》等有关党内法规，通过广泛征求意见，逐一与班子成员谈心谈话等方式，认真查摆了自身存在的问题，深挖了思想根源，提出了整改措施。</w:t>
      </w:r>
    </w:p>
    <w:p>
      <w:pPr>
        <w:ind w:left="0" w:right="0" w:firstLine="560"/>
        <w:spacing w:before="450" w:after="450" w:line="312" w:lineRule="auto"/>
      </w:pPr>
      <w:r>
        <w:rPr>
          <w:rFonts w:ascii="宋体" w:hAnsi="宋体" w:eastAsia="宋体" w:cs="宋体"/>
          <w:color w:val="000"/>
          <w:sz w:val="28"/>
          <w:szCs w:val="28"/>
        </w:rPr>
        <w:t xml:space="preserve">一、上年度民主生活会整改措施完成情况及个人有关事项说明</w:t>
      </w:r>
    </w:p>
    <w:p>
      <w:pPr>
        <w:ind w:left="0" w:right="0" w:firstLine="560"/>
        <w:spacing w:before="450" w:after="450" w:line="312" w:lineRule="auto"/>
      </w:pPr>
      <w:r>
        <w:rPr>
          <w:rFonts w:ascii="宋体" w:hAnsi="宋体" w:eastAsia="宋体" w:cs="宋体"/>
          <w:color w:val="000"/>
          <w:sz w:val="28"/>
          <w:szCs w:val="28"/>
        </w:rPr>
        <w:t xml:space="preserve">根据这次民主生活会的要求，我对20XX年民主生活会整改措施完成情况进行了认真梳理总结，去年集中查摆和梳理了6个方面18条问题，通过挖掘根源，进行反思和剖析，逐项研究制定了整改措施进行整改，目前已全部按要求整改完毕，其中有3条(即，政治理论学习坚持不够，文风会风亟须整改，从严治党、治警仍需加强)整改不到位，需长期坚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思想方面。能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w:t>
      </w:r>
    </w:p>
    <w:p>
      <w:pPr>
        <w:ind w:left="0" w:right="0" w:firstLine="560"/>
        <w:spacing w:before="450" w:after="450" w:line="312" w:lineRule="auto"/>
      </w:pPr>
      <w:r>
        <w:rPr>
          <w:rFonts w:ascii="宋体" w:hAnsi="宋体" w:eastAsia="宋体" w:cs="宋体"/>
          <w:color w:val="000"/>
          <w:sz w:val="28"/>
          <w:szCs w:val="28"/>
        </w:rPr>
        <w:t xml:space="preserve">安机关内部的制度层面、考核奖励机制上，我们没有坚持疏、堵结合，正向激励机制不健全，没有很好地促进正向激励与反向惩处同向发力、同时用力，容错纠错机制尚未建立，没有根本解决“多干多出事、少干少出事、不干不出事”的逆向激励问题。这一定程度造成个别领导干部对工作推进中存在的问题，不反馈、不研究、不愿或不敢去探索解决，反馈问题有顾忌，解决问题怕担风险。三是从严治党主体责任落实不够到位。在主抓公安重点工作，深化公安改革等方面投入精力多，对抓好党建工作存在安排部署多、检查落实少的问题，压力传导层层递减的现象还没有根本转变，我们个别班子成员和党支部书记还存在重业务轻党建的现象，对重点工作、显性工作等抓的比较紧，对事务性工作和基层基础工作过问少、监督检查少，没有真正将从严管党治党方针落实落细，管出成效。</w:t>
      </w:r>
    </w:p>
    <w:p>
      <w:pPr>
        <w:ind w:left="0" w:right="0" w:firstLine="560"/>
        <w:spacing w:before="450" w:after="450" w:line="312" w:lineRule="auto"/>
      </w:pPr>
      <w:r>
        <w:rPr>
          <w:rFonts w:ascii="宋体" w:hAnsi="宋体" w:eastAsia="宋体" w:cs="宋体"/>
          <w:color w:val="000"/>
          <w:sz w:val="28"/>
          <w:szCs w:val="28"/>
        </w:rPr>
        <w:t xml:space="preserve">(三)工作作风方面。能坚决拥护、严格落实中央八项规定，注重发挥好“头雁效应”，提升政治站位，强化责任担当，充分认识到“四风”的危害，驰而不息纠“四风”,锲而不舍转作风。年初，市局党委专门研究制定了《贯彻落实中央八项规定实施细则的实施办法》，就改进调查研究，精减会议文件，规范检查考核等方面做了明确规定，但在带头抓执行落实上效果不佳，一些问题依然存在，主要表现在一是开展调查研究不深不细，有时到基层公安单位调研“走马观花”，听汇报多，看“门面”和“窗户”多，看“后院”和“角落”少，看表象多、究原由少，没有精细解剖“麻雀”，具体问题具体分析;</w:t>
      </w:r>
    </w:p>
    <w:p>
      <w:pPr>
        <w:ind w:left="0" w:right="0" w:firstLine="560"/>
        <w:spacing w:before="450" w:after="450" w:line="312" w:lineRule="auto"/>
      </w:pPr>
      <w:r>
        <w:rPr>
          <w:rFonts w:ascii="宋体" w:hAnsi="宋体" w:eastAsia="宋体" w:cs="宋体"/>
          <w:color w:val="000"/>
          <w:sz w:val="28"/>
          <w:szCs w:val="28"/>
        </w:rPr>
        <w:t xml:space="preserve">扫黑除恶专项斗争方面还存在线索办理率低、宣传发动不充分等问题;</w:t>
      </w:r>
    </w:p>
    <w:p>
      <w:pPr>
        <w:ind w:left="0" w:right="0" w:firstLine="560"/>
        <w:spacing w:before="450" w:after="450" w:line="312" w:lineRule="auto"/>
      </w:pPr>
      <w:r>
        <w:rPr>
          <w:rFonts w:ascii="宋体" w:hAnsi="宋体" w:eastAsia="宋体" w:cs="宋体"/>
          <w:color w:val="000"/>
          <w:sz w:val="28"/>
          <w:szCs w:val="28"/>
        </w:rPr>
        <w:t xml:space="preserve">城区道路交通拥堵顽疾尚未从根本上解决，较大道路交通事故仍有发生监所管理安全管理责任未完全落实，部分民警执法能力有待进一步提高。二是会风还不够扎实。为了把责任分解下去，把压力传导下去，存在以会议落实会议、层层开会的问题，召开会议过于频繁。如，在信访维稳工作中，出现了每天一次或多次组织市(县、区)和部门警种召开调度会、推进会的现象，在一定程度上占用了赴基层抓落实的时间，给县区公安机关和部门警种增加了负担。三是检查考核项目繁多，工作存在“留痕管理”。例如，没有将业务工作督促检查、党建工作专项检查、安全生产检查、重点工作督查、巡察工作等统筹合并，增加了基层公安机关工作负担，同时存在检查以听汇报、查看档案材料为主，以留痕管理代替日常监管等现象。四是个别工作存在重显绩、轻潜绩的倾向。在工作中，对影响大、见效快的工作，坚持用心用脑，出经验、出亮点，对情况复杂、见效较慢的工作，有时重布置、轻落实，推动力度较小。比如，对省厅、市上考核的扫黑除恶、一标三实、合成作战、雪亮工程、放管服务改革、道路交通安全整治、涉军维稳等重点工作紧紧抓在手上，而对一些事关公安事业长远发展的基层基层工作重视不够，如新疆籍重点人员查控录入、大情报平台红色预警重点管控，以及公安队伍的思想状况、广大民警的价值诉求关心关注不够、实际困难和问题解决力度不大，投入精力不多，没有能够完全调动大家的工作积极性和创造性。</w:t>
      </w:r>
    </w:p>
    <w:p>
      <w:pPr>
        <w:ind w:left="0" w:right="0" w:firstLine="560"/>
        <w:spacing w:before="450" w:after="450" w:line="312" w:lineRule="auto"/>
      </w:pPr>
      <w:r>
        <w:rPr>
          <w:rFonts w:ascii="宋体" w:hAnsi="宋体" w:eastAsia="宋体" w:cs="宋体"/>
          <w:color w:val="000"/>
          <w:sz w:val="28"/>
          <w:szCs w:val="28"/>
        </w:rPr>
        <w:t xml:space="preserve">同时，在落实意识形态工作责任制方面，一是对新形势下意识形态工作紧迫性、复杂性认识不足，对身边的“圈子文化”、“团体文化”倾向、苗头性问题不够敏锐、警惕;</w:t>
      </w:r>
    </w:p>
    <w:p>
      <w:pPr>
        <w:ind w:left="0" w:right="0" w:firstLine="560"/>
        <w:spacing w:before="450" w:after="450" w:line="312" w:lineRule="auto"/>
      </w:pPr>
      <w:r>
        <w:rPr>
          <w:rFonts w:ascii="宋体" w:hAnsi="宋体" w:eastAsia="宋体" w:cs="宋体"/>
          <w:color w:val="000"/>
          <w:sz w:val="28"/>
          <w:szCs w:val="28"/>
        </w:rPr>
        <w:t xml:space="preserve">二是开展意识形态工作的“金点子”、“微创意”挖掘提炼不够，特别对青年民警多元化的思想状况未能全面了解，缺乏有效的引导和应对措施，今后亟须重视和加强。</w:t>
      </w:r>
    </w:p>
    <w:p>
      <w:pPr>
        <w:ind w:left="0" w:right="0" w:firstLine="560"/>
        <w:spacing w:before="450" w:after="450" w:line="312" w:lineRule="auto"/>
      </w:pPr>
      <w:r>
        <w:rPr>
          <w:rFonts w:ascii="宋体" w:hAnsi="宋体" w:eastAsia="宋体" w:cs="宋体"/>
          <w:color w:val="000"/>
          <w:sz w:val="28"/>
          <w:szCs w:val="28"/>
        </w:rPr>
        <w:t xml:space="preserve">此外，结合个人的工作、思想实际，我认真细致地对市政府领导班子、市公安局领导班子的问题逐一进行对照检查，认为政府及市局领导班子存在的三个方面11个问题，在自己身上也程度不同地存在，我完全认领、照单全收，并将积极牵头逐一抓好整改落实。</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补理想信念之“钙”不够全面。自我加压、自觉深化学习的力度不大，有时因工作忙、事务性工作较多，缺乏持之以恒自觉学习政治理论的精神，放松了学习和主观世界改造。对一些政治理论文献、书籍、文章浅尝辄止，或者为工作需要记些关键词、抄些新提法，没有潜心去学思践悟，更没有把这些理论运用到具体工作当中去，理论学习效果与具体工作深度结合不够到位。学习上的实用主义必然导致与群众的思想感情不够深厚，具体工作落实质效与群众期望值满意度还有一定的差距。</w:t>
      </w:r>
    </w:p>
    <w:p>
      <w:pPr>
        <w:ind w:left="0" w:right="0" w:firstLine="560"/>
        <w:spacing w:before="450" w:after="450" w:line="312" w:lineRule="auto"/>
      </w:pPr>
      <w:r>
        <w:rPr>
          <w:rFonts w:ascii="宋体" w:hAnsi="宋体" w:eastAsia="宋体" w:cs="宋体"/>
          <w:color w:val="000"/>
          <w:sz w:val="28"/>
          <w:szCs w:val="28"/>
        </w:rPr>
        <w:t xml:space="preserve">(二)筑以人民为中心之“魂”不够缜密。虽然始终坚持以人民为中心的理念，但亲民爱民的思想树立得不够牢固。不能始终与群众心贴心，做到心里装着群众，凡事想着群众，工作依靠群众，一切为了群众，做群众的贴心人。对待群众不能始终保持热情服务的态度，当手头工作稍多时，有时也会因个人情绪影响，对待群众和下属有急燥现象，没有做到对上负责和对群众负责相统一。究其原因，主要是个人政治定力不够，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夯久久为功之“基”不够坚实。个人党性历练和修养还需提高，有时以事务工作代替党性锻炼，使自己的党性修养减弱了，对自己要求放松了，考虑群众利益和全局工作不够精细，致使工作有时不够深入，满足于完成本职工作，满足于面上不出问题。日常工作一般都是按照上级的安排部署一步一步完成，只注重自己帮助群众找出问题，没有从行动上帮助群众解决问题，真正为群众排忧解难，没有很好地落实“从群众中来，到群众中去”的要求。</w:t>
      </w:r>
    </w:p>
    <w:p>
      <w:pPr>
        <w:ind w:left="0" w:right="0" w:firstLine="560"/>
        <w:spacing w:before="450" w:after="450" w:line="312" w:lineRule="auto"/>
      </w:pPr>
      <w:r>
        <w:rPr>
          <w:rFonts w:ascii="宋体" w:hAnsi="宋体" w:eastAsia="宋体" w:cs="宋体"/>
          <w:color w:val="000"/>
          <w:sz w:val="28"/>
          <w:szCs w:val="28"/>
        </w:rPr>
        <w:t xml:space="preserve">(四)争创建一流之“标”不够高效。直面问题、解决问题、攻坚克难的勇气不足，发挥主观能动性啃“硬骨头”的力度不大，勇于创新、敢于创新、勤于创新的意识和毅力不够，特别对当前影响和制约公安工作持续发展的突出问题，深入探索和大胆尝试的力度不大。抓创新发展，争创一流的意识不够强。究其原因，根本上在于解放思想、强化创新理论武装不够。</w:t>
      </w:r>
    </w:p>
    <w:p>
      <w:pPr>
        <w:ind w:left="0" w:right="0" w:firstLine="560"/>
        <w:spacing w:before="450" w:after="450" w:line="312" w:lineRule="auto"/>
      </w:pPr>
      <w:r>
        <w:rPr>
          <w:rFonts w:ascii="宋体" w:hAnsi="宋体" w:eastAsia="宋体" w:cs="宋体"/>
          <w:color w:val="000"/>
          <w:sz w:val="28"/>
          <w:szCs w:val="28"/>
        </w:rPr>
        <w:t xml:space="preserve">(五)扬执纪监督之“器”不够严格。用机制来保证、以制度来监管还做得不够，特别是有些规章制度在执行过程中发生偏移。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一、2024年度民主生活会和2024年巡视巡察整改专题民主生活会整改措施落实情况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2024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近平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解放思想方面。一是在认真学习贯彻习近平总书记重要讲话和重要指示精神，进一步解放思想、转变思路、以思想大解放推动高质量发展上个别班子成员受传统思想束缚，思想观念还没有全面适应新常态。二是个别班子成员思路单一，对解放思想没有充分认识，习惯吃老本，用老方法解决新问题，对传统产业过分依赖，还存在单一木材生产条件下形成的思想观念、思维方式，创新意识和动力不足、闯不出新路子、打不开新局面。</w:t>
      </w:r>
    </w:p>
    <w:p>
      <w:pPr>
        <w:ind w:left="0" w:right="0" w:firstLine="560"/>
        <w:spacing w:before="450" w:after="450" w:line="312" w:lineRule="auto"/>
      </w:pPr>
      <w:r>
        <w:rPr>
          <w:rFonts w:ascii="宋体" w:hAnsi="宋体" w:eastAsia="宋体" w:cs="宋体"/>
          <w:color w:val="000"/>
          <w:sz w:val="28"/>
          <w:szCs w:val="28"/>
        </w:rPr>
        <w:t xml:space="preserve">(二)推动发展方面。一是在深入学习贯彻落实集团公司党委各项决策部署，扎实推动集团各项事业发展上还存在对上级作出的决策部署结合实际思考研究不够，工作上还有前松后紧、存在抓细、抓实和“一竿子插到底”不够的问题。面对繁重的工作任务时，有时会有畏难情绪和疲于应付心态，工作的积极性、主动性、创造性不够，降低了工作标准。二是个别班子成员转型发展能力不足，在推进产业转型等重点工作上跟不上党委、重点国有林管理局要求，不善于用新理念创造性开展工作，面对企业改革转型发展的新形势，定位不清，拼搏进取意识还不够强，发展信心不足，一定程度存在等、靠、要思想。</w:t>
      </w:r>
    </w:p>
    <w:p>
      <w:pPr>
        <w:ind w:left="0" w:right="0" w:firstLine="560"/>
        <w:spacing w:before="450" w:after="450" w:line="312" w:lineRule="auto"/>
      </w:pPr>
      <w:r>
        <w:rPr>
          <w:rFonts w:ascii="宋体" w:hAnsi="宋体" w:eastAsia="宋体" w:cs="宋体"/>
          <w:color w:val="000"/>
          <w:sz w:val="28"/>
          <w:szCs w:val="28"/>
        </w:rPr>
        <w:t xml:space="preserve">(三)落实党建工作责任制，意识形态工作方面。一是在抓责任制落实中，满足于年初分解、年终考核，中间缺乏经常性的督导、检查、提醒，落实党风廉政建设责任制的主要模式是开会、签状、讲课、提要求，工作方法上习惯等上级文件，上行下效、照搬照抄，以文件落实责任。二是对意识形态工作重要性理解还不够深刻。对意识形态领域的复杂性缺乏必要的警惕性和鉴别力，专题研究意识形态工作较少，意识形态工作责任制专项督查不够严格，没有形成跟踪问效、严肃追责的督导机制，压力传导逐级递减。意识形态阵地管理弱化，预防宗教渗透措施不多。</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理想信念不够坚定。认为理想信念、理论功底是对高级领导干部的要求，工作上主要是抓落实、做具体工作，只要踏实肯干、把握好政治方向，就不会出问题。由于经验主义作怪，缺乏学习新理论、新知识的强烈愿望，用党的创新理论武装头脑不够，对党的十九大精神，特尤其是对习近平新时代中国特色社会主义思想缺乏系统学习，在真学真懂真信真用方面还有一定差距，缺乏对理论的深入研究和思考理解，本领恐慌严重， 没有拧紧世界观、人生观、价值观“总开关”，在思想上失去深刻认知力，进而在行动上缺乏坚定执行力。</w:t>
      </w:r>
    </w:p>
    <w:p>
      <w:pPr>
        <w:ind w:left="0" w:right="0" w:firstLine="560"/>
        <w:spacing w:before="450" w:after="450" w:line="312" w:lineRule="auto"/>
      </w:pPr>
      <w:r>
        <w:rPr>
          <w:rFonts w:ascii="宋体" w:hAnsi="宋体" w:eastAsia="宋体" w:cs="宋体"/>
          <w:color w:val="000"/>
          <w:sz w:val="28"/>
          <w:szCs w:val="28"/>
        </w:rPr>
        <w:t xml:space="preserve">二是拼搏进取精神退化。在多年的日常工作中艰苦奋斗、勤俭节约的意识逐步淡化。随着经济状况的好转和生活水平的提高，导致责任意识淡薄，拼搏进取精神减退。</w:t>
      </w:r>
    </w:p>
    <w:p>
      <w:pPr>
        <w:ind w:left="0" w:right="0" w:firstLine="560"/>
        <w:spacing w:before="450" w:after="450" w:line="312" w:lineRule="auto"/>
      </w:pPr>
      <w:r>
        <w:rPr>
          <w:rFonts w:ascii="宋体" w:hAnsi="宋体" w:eastAsia="宋体" w:cs="宋体"/>
          <w:color w:val="000"/>
          <w:sz w:val="28"/>
          <w:szCs w:val="28"/>
        </w:rPr>
        <w:t xml:space="preserve">三是改进工作作风的认识还不到位、规定执行不严格。个别班子成员深入职工群众、生产经营一线不够，这是服务意识不强的表现，在严格执行党的纪律方面标准不够高，要求不够严，没有经常性地了解掌握干部思想、工作、作风和廉洁自律等情况。在强化党的纪律和深入开展反腐倡廉警示教育上做得还不够，没有从根本上筑牢严守政治纪律和政治规矩的思想防线。</w:t>
      </w:r>
    </w:p>
    <w:p>
      <w:pPr>
        <w:ind w:left="0" w:right="0" w:firstLine="560"/>
        <w:spacing w:before="450" w:after="450" w:line="312" w:lineRule="auto"/>
      </w:pPr>
      <w:r>
        <w:rPr>
          <w:rFonts w:ascii="宋体" w:hAnsi="宋体" w:eastAsia="宋体" w:cs="宋体"/>
          <w:color w:val="000"/>
          <w:sz w:val="28"/>
          <w:szCs w:val="28"/>
        </w:rPr>
        <w:t xml:space="preserve">四是思想不够解放，创新意识不强。班子成员在深刻理解解放思想推动高质量发展上还不够，因此，在工作中的思想观念跟不上新的形势发展的需要，创新意识不够，由政府管理型向企业市场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五是敢于担当精神不够。一直以来，班子成员在工作生活中都能够严以律己，但担当意识、担当能力与我们所肩负的责任有很大差距，缺少持之以恒、一抓到底的韧劲，认为工作差不多就行。有时光考虑工作难做，考虑困难多、考虑客观多，缺少了应有的担当。在工作中有“软怕躲退”的现象，对矛盾不敢触及、怕担责任。</w:t>
      </w:r>
    </w:p>
    <w:p>
      <w:pPr>
        <w:ind w:left="0" w:right="0" w:firstLine="560"/>
        <w:spacing w:before="450" w:after="450" w:line="312" w:lineRule="auto"/>
      </w:pPr>
      <w:r>
        <w:rPr>
          <w:rFonts w:ascii="宋体" w:hAnsi="宋体" w:eastAsia="宋体" w:cs="宋体"/>
          <w:color w:val="000"/>
          <w:sz w:val="28"/>
          <w:szCs w:val="28"/>
        </w:rPr>
        <w:t xml:space="preserve">【民主生活会对照检查材料意识形态工作】相关推荐文章：</w:t>
      </w:r>
    </w:p>
    <w:p>
      <w:pPr>
        <w:ind w:left="0" w:right="0" w:firstLine="560"/>
        <w:spacing w:before="450" w:after="450" w:line="312" w:lineRule="auto"/>
      </w:pPr>
      <w:r>
        <w:rPr>
          <w:rFonts w:ascii="宋体" w:hAnsi="宋体" w:eastAsia="宋体" w:cs="宋体"/>
          <w:color w:val="000"/>
          <w:sz w:val="28"/>
          <w:szCs w:val="28"/>
        </w:rPr>
        <w:t xml:space="preserve">学校意识形态工作总结汇报材料 学校意识形态工作年终总结(八篇)</w:t>
      </w:r>
    </w:p>
    <w:p>
      <w:pPr>
        <w:ind w:left="0" w:right="0" w:firstLine="560"/>
        <w:spacing w:before="450" w:after="450" w:line="312" w:lineRule="auto"/>
      </w:pPr>
      <w:r>
        <w:rPr>
          <w:rFonts w:ascii="宋体" w:hAnsi="宋体" w:eastAsia="宋体" w:cs="宋体"/>
          <w:color w:val="000"/>
          <w:sz w:val="28"/>
          <w:szCs w:val="28"/>
        </w:rPr>
        <w:t xml:space="preserve">最新个人意识形态工作述职材料(五篇)</w:t>
      </w:r>
    </w:p>
    <w:p>
      <w:pPr>
        <w:ind w:left="0" w:right="0" w:firstLine="560"/>
        <w:spacing w:before="450" w:after="450" w:line="312" w:lineRule="auto"/>
      </w:pPr>
      <w:r>
        <w:rPr>
          <w:rFonts w:ascii="宋体" w:hAnsi="宋体" w:eastAsia="宋体" w:cs="宋体"/>
          <w:color w:val="000"/>
          <w:sz w:val="28"/>
          <w:szCs w:val="28"/>
        </w:rPr>
        <w:t xml:space="preserve">党员对照检查材料2024年 党员对照检查材料2024个人范文</w:t>
      </w:r>
    </w:p>
    <w:p>
      <w:pPr>
        <w:ind w:left="0" w:right="0" w:firstLine="560"/>
        <w:spacing w:before="450" w:after="450" w:line="312" w:lineRule="auto"/>
      </w:pPr>
      <w:r>
        <w:rPr>
          <w:rFonts w:ascii="宋体" w:hAnsi="宋体" w:eastAsia="宋体" w:cs="宋体"/>
          <w:color w:val="000"/>
          <w:sz w:val="28"/>
          <w:szCs w:val="28"/>
        </w:rPr>
        <w:t xml:space="preserve">最新个人意识形态工作剖析材料十篇(10篇)</w:t>
      </w:r>
    </w:p>
    <w:p>
      <w:pPr>
        <w:ind w:left="0" w:right="0" w:firstLine="560"/>
        <w:spacing w:before="450" w:after="450" w:line="312" w:lineRule="auto"/>
      </w:pPr>
      <w:r>
        <w:rPr>
          <w:rFonts w:ascii="宋体" w:hAnsi="宋体" w:eastAsia="宋体" w:cs="宋体"/>
          <w:color w:val="000"/>
          <w:sz w:val="28"/>
          <w:szCs w:val="28"/>
        </w:rPr>
        <w:t xml:space="preserve">教师个人对照检查材料2024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2024-09-20T23:36:26+08:00</dcterms:created>
  <dcterms:modified xsi:type="dcterms:W3CDTF">2024-09-20T23:36:26+08:00</dcterms:modified>
</cp:coreProperties>
</file>

<file path=docProps/custom.xml><?xml version="1.0" encoding="utf-8"?>
<Properties xmlns="http://schemas.openxmlformats.org/officeDocument/2006/custom-properties" xmlns:vt="http://schemas.openxmlformats.org/officeDocument/2006/docPropsVTypes"/>
</file>