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xx局结对帮扶工作实施方案汇总(七篇)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xx局结对帮扶工作实施方案汇总一一、加强指导，促进内审工作顺利开展按照《四川省内部审计条例》的要求，我局法规科负责监督指导全区内部审计机构业务工作，并确定3名同志为专职人员。20xx年，通过多种方式，加强对本区内部审计人员的指导。一是充分利...</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xx局结对帮扶工作实施方案汇总二</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xx局结对帮扶工作实施方案汇总三</w:t>
      </w:r>
    </w:p>
    <w:p>
      <w:pPr>
        <w:ind w:left="0" w:right="0" w:firstLine="560"/>
        <w:spacing w:before="450" w:after="450" w:line="312" w:lineRule="auto"/>
      </w:pPr>
      <w:r>
        <w:rPr>
          <w:rFonts w:ascii="宋体" w:hAnsi="宋体" w:eastAsia="宋体" w:cs="宋体"/>
          <w:color w:val="000"/>
          <w:sz w:val="28"/>
          <w:szCs w:val="28"/>
        </w:rPr>
        <w:t xml:space="preserve">20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xx局结对帮扶工作实施方案汇总五</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xx局结对帮扶工作实施方案汇总六</w:t>
      </w:r>
    </w:p>
    <w:p>
      <w:pPr>
        <w:ind w:left="0" w:right="0" w:firstLine="560"/>
        <w:spacing w:before="450" w:after="450" w:line="312" w:lineRule="auto"/>
      </w:pPr>
      <w:r>
        <w:rPr>
          <w:rFonts w:ascii="宋体" w:hAnsi="宋体" w:eastAsia="宋体" w:cs="宋体"/>
          <w:color w:val="000"/>
          <w:sz w:val="28"/>
          <w:szCs w:val="28"/>
        </w:rPr>
        <w:t xml:space="preserve">粮食局党组班子述职述廉报告同志们: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十七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20_年各项工作任务(一)围绕提升粮食调控水平，狠抓粮食购销和储备粮管理工作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w:t>
      </w:r>
    </w:p>
    <w:p>
      <w:pPr>
        <w:ind w:left="0" w:right="0" w:firstLine="560"/>
        <w:spacing w:before="450" w:after="450" w:line="312" w:lineRule="auto"/>
      </w:pPr>
      <w:r>
        <w:rPr>
          <w:rFonts w:ascii="宋体" w:hAnsi="宋体" w:eastAsia="宋体" w:cs="宋体"/>
          <w:color w:val="000"/>
          <w:sz w:val="28"/>
          <w:szCs w:val="28"/>
        </w:rPr>
        <w:t xml:space="preserve">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w:t>
      </w:r>
    </w:p>
    <w:p>
      <w:pPr>
        <w:ind w:left="0" w:right="0" w:firstLine="560"/>
        <w:spacing w:before="450" w:after="450" w:line="312" w:lineRule="auto"/>
      </w:pPr>
      <w:r>
        <w:rPr>
          <w:rFonts w:ascii="宋体" w:hAnsi="宋体" w:eastAsia="宋体" w:cs="宋体"/>
          <w:color w:val="000"/>
          <w:sz w:val="28"/>
          <w:szCs w:val="28"/>
        </w:rPr>
        <w:t xml:space="preserve">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w:t>
      </w:r>
    </w:p>
    <w:p>
      <w:pPr>
        <w:ind w:left="0" w:right="0" w:firstLine="560"/>
        <w:spacing w:before="450" w:after="450" w:line="312" w:lineRule="auto"/>
      </w:pPr>
      <w:r>
        <w:rPr>
          <w:rFonts w:ascii="宋体" w:hAnsi="宋体" w:eastAsia="宋体" w:cs="宋体"/>
          <w:color w:val="000"/>
          <w:sz w:val="28"/>
          <w:szCs w:val="28"/>
        </w:rPr>
        <w:t xml:space="preserve">5月份，选择我市部分国有粮食企业进行经营情况分析，及时掌握企业的经营情况和财务状况。</w:t>
      </w:r>
    </w:p>
    <w:p>
      <w:pPr>
        <w:ind w:left="0" w:right="0" w:firstLine="560"/>
        <w:spacing w:before="450" w:after="450" w:line="312" w:lineRule="auto"/>
      </w:pPr>
      <w:r>
        <w:rPr>
          <w:rFonts w:ascii="宋体" w:hAnsi="宋体" w:eastAsia="宋体" w:cs="宋体"/>
          <w:color w:val="000"/>
          <w:sz w:val="28"/>
          <w:szCs w:val="28"/>
        </w:rPr>
        <w:t xml:space="preserve">去年，全市国有粮食购销企业实现利润1682万元。</w:t>
      </w:r>
    </w:p>
    <w:p>
      <w:pPr>
        <w:ind w:left="0" w:right="0" w:firstLine="560"/>
        <w:spacing w:before="450" w:after="450" w:line="312" w:lineRule="auto"/>
      </w:pPr>
      <w:r>
        <w:rPr>
          <w:rFonts w:ascii="宋体" w:hAnsi="宋体" w:eastAsia="宋体" w:cs="宋体"/>
          <w:color w:val="000"/>
          <w:sz w:val="28"/>
          <w:szCs w:val="28"/>
        </w:rPr>
        <w:t xml:space="preserve">三是继续开展“放心粮油”进超市、社区、农村活动。</w:t>
      </w:r>
    </w:p>
    <w:p>
      <w:pPr>
        <w:ind w:left="0" w:right="0" w:firstLine="560"/>
        <w:spacing w:before="450" w:after="450" w:line="312" w:lineRule="auto"/>
      </w:pPr>
      <w:r>
        <w:rPr>
          <w:rFonts w:ascii="宋体" w:hAnsi="宋体" w:eastAsia="宋体" w:cs="宋体"/>
          <w:color w:val="000"/>
          <w:sz w:val="28"/>
          <w:szCs w:val="28"/>
        </w:rPr>
        <w:t xml:space="preserve">充分发挥我市获得信用等级的粮油企业占全省的27.3%的优势，积极鼓励安徽燕之坊食品有限公司、安徽丰大股份有限公司、合肥金润米业有限公司等企业到乡镇、村开店设点，为我市城乡市场提供安全、营养、健康的粮油产品。</w:t>
      </w:r>
    </w:p>
    <w:p>
      <w:pPr>
        <w:ind w:left="0" w:right="0" w:firstLine="560"/>
        <w:spacing w:before="450" w:after="450" w:line="312" w:lineRule="auto"/>
      </w:pPr>
      <w:r>
        <w:rPr>
          <w:rFonts w:ascii="宋体" w:hAnsi="宋体" w:eastAsia="宋体" w:cs="宋体"/>
          <w:color w:val="000"/>
          <w:sz w:val="28"/>
          <w:szCs w:val="28"/>
        </w:rPr>
        <w:t xml:space="preserve">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w:t>
      </w:r>
    </w:p>
    <w:p>
      <w:pPr>
        <w:ind w:left="0" w:right="0" w:firstLine="560"/>
        <w:spacing w:before="450" w:after="450" w:line="312" w:lineRule="auto"/>
      </w:pPr>
      <w:r>
        <w:rPr>
          <w:rFonts w:ascii="宋体" w:hAnsi="宋体" w:eastAsia="宋体" w:cs="宋体"/>
          <w:color w:val="000"/>
          <w:sz w:val="28"/>
          <w:szCs w:val="28"/>
        </w:rPr>
        <w:t xml:space="preserve">五是大力发展订单农业。</w:t>
      </w:r>
    </w:p>
    <w:p>
      <w:pPr>
        <w:ind w:left="0" w:right="0" w:firstLine="560"/>
        <w:spacing w:before="450" w:after="450" w:line="312" w:lineRule="auto"/>
      </w:pPr>
      <w:r>
        <w:rPr>
          <w:rFonts w:ascii="宋体" w:hAnsi="宋体" w:eastAsia="宋体" w:cs="宋体"/>
          <w:color w:val="000"/>
          <w:sz w:val="28"/>
          <w:szCs w:val="28"/>
        </w:rPr>
        <w:t xml:space="preserve">积极走公司+农户+基地或公司+协会+农户的产业之路，实现以订单为纽带，促使粮油收购企业与农户无缝对接。金润、丰大等龙头企业建立的优质粮示范基地均超过1000亩以上。截止20_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20_年小麦和秋粮收购工作前，合肥市粮食系统组织各种专业培训4次，200多人次，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一是认真开展《粮食流通管理条例》宣传活动。去年5月16日，省粮食局、合肥市粮食局在安徽剧院广场联合举行《粮食流通管理条例》颁布实施六周年暨科技周活动。</w:t>
      </w:r>
    </w:p>
    <w:p>
      <w:pPr>
        <w:ind w:left="0" w:right="0" w:firstLine="560"/>
        <w:spacing w:before="450" w:after="450" w:line="312" w:lineRule="auto"/>
      </w:pPr>
      <w:r>
        <w:rPr>
          <w:rFonts w:ascii="宋体" w:hAnsi="宋体" w:eastAsia="宋体" w:cs="宋体"/>
          <w:color w:val="000"/>
          <w:sz w:val="28"/>
          <w:szCs w:val="28"/>
        </w:rPr>
        <w:t xml:space="preserve">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w:t>
      </w:r>
    </w:p>
    <w:p>
      <w:pPr>
        <w:ind w:left="0" w:right="0" w:firstLine="560"/>
        <w:spacing w:before="450" w:after="450" w:line="312" w:lineRule="auto"/>
      </w:pPr>
      <w:r>
        <w:rPr>
          <w:rFonts w:ascii="宋体" w:hAnsi="宋体" w:eastAsia="宋体" w:cs="宋体"/>
          <w:color w:val="000"/>
          <w:sz w:val="28"/>
          <w:szCs w:val="28"/>
        </w:rPr>
        <w:t xml:space="preserve">检查中，对部分无照无证粮食经营户进行立案，并进行了处罚。</w:t>
      </w:r>
    </w:p>
    <w:p>
      <w:pPr>
        <w:ind w:left="0" w:right="0" w:firstLine="560"/>
        <w:spacing w:before="450" w:after="450" w:line="312" w:lineRule="auto"/>
      </w:pPr>
      <w:r>
        <w:rPr>
          <w:rFonts w:ascii="宋体" w:hAnsi="宋体" w:eastAsia="宋体" w:cs="宋体"/>
          <w:color w:val="000"/>
          <w:sz w:val="28"/>
          <w:szCs w:val="28"/>
        </w:rPr>
        <w:t xml:space="preserve">三是开展全市粮食库存检查工作。4月份，市局牵头、省农发行营业部、安徽中储粮收储经销公司共同成立了库存检查工作领导小组。借鉴20_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20_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局党组坚持做到抓大事、谋大局。在涉及粮食系统改革、发展稳定的重大问题上出主意，用干部，求实效。合肥粮食系统实施“五个一”工程的意见，精心编制合肥市粮食行业“十二五”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20xx年7月我局部门内轮岗交流3人，李俊，原为组织人事处处长交流到办公室任主任;夏光海，原为机关党总支专总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w:t>
      </w:r>
    </w:p>
    <w:p>
      <w:pPr>
        <w:ind w:left="0" w:right="0" w:firstLine="560"/>
        <w:spacing w:before="450" w:after="450" w:line="312" w:lineRule="auto"/>
      </w:pPr>
      <w:r>
        <w:rPr>
          <w:rFonts w:ascii="宋体" w:hAnsi="宋体" w:eastAsia="宋体" w:cs="宋体"/>
          <w:color w:val="000"/>
          <w:sz w:val="28"/>
          <w:szCs w:val="28"/>
        </w:rPr>
        <w:t xml:space="preserve">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xx局结对帮扶工作实施方案汇总七</w:t>
      </w:r>
    </w:p>
    <w:p>
      <w:pPr>
        <w:ind w:left="0" w:right="0" w:firstLine="560"/>
        <w:spacing w:before="450" w:after="450" w:line="312" w:lineRule="auto"/>
      </w:pPr>
      <w:r>
        <w:rPr>
          <w:rFonts w:ascii="宋体" w:hAnsi="宋体" w:eastAsia="宋体" w:cs="宋体"/>
          <w:color w:val="000"/>
          <w:sz w:val="28"/>
          <w:szCs w:val="28"/>
        </w:rPr>
        <w:t xml:space="preserve">在刚刚过去的20xx年，统计局工作的开展从实际情况出发，以十八大精神为指导，开拓创新，扎实工作，努力提高统计数据质量，为全旗经济社会实现又好又快发展提供优质服务，现将20xx年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20xx年，各项统计工作大都实行了网上直报，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20xx年各种常规性报表都能按照要求及时准确上报。主要经济指标完成情况：20xx年度全旗生产总值(gdp)预计完成31亿元，同比增长10.0%;规模以上工业增加值完成8.2亿元，增幅23.1%。全旗固定资产投资完成23.41亿元，增幅21.8%;社会消费品零售额完成276000万元，同比增长7.8%。</w:t>
      </w:r>
    </w:p>
    <w:p>
      <w:pPr>
        <w:ind w:left="0" w:right="0" w:firstLine="560"/>
        <w:spacing w:before="450" w:after="450" w:line="312" w:lineRule="auto"/>
      </w:pPr>
      <w:r>
        <w:rPr>
          <w:rFonts w:ascii="宋体" w:hAnsi="宋体" w:eastAsia="宋体" w:cs="宋体"/>
          <w:color w:val="000"/>
          <w:sz w:val="28"/>
          <w:szCs w:val="28"/>
        </w:rPr>
        <w:t xml:space="preserve">(二)统计信息服务工作走在前列</w:t>
      </w:r>
    </w:p>
    <w:p>
      <w:pPr>
        <w:ind w:left="0" w:right="0" w:firstLine="560"/>
        <w:spacing w:before="450" w:after="450" w:line="312" w:lineRule="auto"/>
      </w:pPr>
      <w:r>
        <w:rPr>
          <w:rFonts w:ascii="宋体" w:hAnsi="宋体" w:eastAsia="宋体" w:cs="宋体"/>
          <w:color w:val="000"/>
          <w:sz w:val="28"/>
          <w:szCs w:val="28"/>
        </w:rPr>
        <w:t xml:space="preserve">按照各个层面对统计信息的要求，不断创新完善，提高质量，目前报送统计分析、调研报告、统计简报等各类信息260篇，超额完成亮点工程规定任务。其中2篇调研分析被《内蒙古统计》采用;5篇被《锡林郭勒统计》和《锡林郭勒统计信息》刊用;1——2篇统计分析报告进入全盟优秀统计分析报告评比前三名。信息多被正镶白旗政务、正镶白旗通讯、锡林郭勒日报采用。超额完成亮点工程规定任务，信息报送进入全盟统计系统前三名。高标准做好做好《正镶白旗国民经济和社会发展统计提要》《统计月报》等统计资料的编辑发行工作，拓宽服务领域。提升统计的关注度。</w:t>
      </w:r>
    </w:p>
    <w:p>
      <w:pPr>
        <w:ind w:left="0" w:right="0" w:firstLine="560"/>
        <w:spacing w:before="450" w:after="450" w:line="312" w:lineRule="auto"/>
      </w:pPr>
      <w:r>
        <w:rPr>
          <w:rFonts w:ascii="宋体" w:hAnsi="宋体" w:eastAsia="宋体" w:cs="宋体"/>
          <w:color w:val="000"/>
          <w:sz w:val="28"/>
          <w:szCs w:val="28"/>
        </w:rPr>
        <w:t xml:space="preserve">(三)全面完成了全国1%人口抽样调查</w:t>
      </w:r>
    </w:p>
    <w:p>
      <w:pPr>
        <w:ind w:left="0" w:right="0" w:firstLine="560"/>
        <w:spacing w:before="450" w:after="450" w:line="312" w:lineRule="auto"/>
      </w:pPr>
      <w:r>
        <w:rPr>
          <w:rFonts w:ascii="宋体" w:hAnsi="宋体" w:eastAsia="宋体" w:cs="宋体"/>
          <w:color w:val="000"/>
          <w:sz w:val="28"/>
          <w:szCs w:val="28"/>
        </w:rPr>
        <w:t xml:space="preserve">我旗全国1%人口抽样调查工作，在旗人民政府的领导下，在有关部门的密切配合下，经过全旗各级调查机构的精心组织和广大调查人员的共同努力，主要工作按规定已全部圆满完成，并取得了丰硕成果。正镶白旗1%人口抽样调查入户登记、pda录入上传工作全部结束;此次入户登记，全旗共登记1234户、3207人，出生14人、死亡15人、出生率4.37‰、死亡率4.68‰。调查数据符合我旗的实际情况，能够真实反映我旗第六次人口普查以来的发展变动状况。</w:t>
      </w:r>
    </w:p>
    <w:p>
      <w:pPr>
        <w:ind w:left="0" w:right="0" w:firstLine="560"/>
        <w:spacing w:before="450" w:after="450" w:line="312" w:lineRule="auto"/>
      </w:pPr>
      <w:r>
        <w:rPr>
          <w:rFonts w:ascii="宋体" w:hAnsi="宋体" w:eastAsia="宋体" w:cs="宋体"/>
          <w:color w:val="000"/>
          <w:sz w:val="28"/>
          <w:szCs w:val="28"/>
        </w:rPr>
        <w:t xml:space="preserve">(四)健全统计调查体系，着力提升企业直报质量和效率</w:t>
      </w:r>
    </w:p>
    <w:p>
      <w:pPr>
        <w:ind w:left="0" w:right="0" w:firstLine="560"/>
        <w:spacing w:before="450" w:after="450" w:line="312" w:lineRule="auto"/>
      </w:pPr>
      <w:r>
        <w:rPr>
          <w:rFonts w:ascii="宋体" w:hAnsi="宋体" w:eastAsia="宋体" w:cs="宋体"/>
          <w:color w:val="000"/>
          <w:sz w:val="28"/>
          <w:szCs w:val="28"/>
        </w:rPr>
        <w:t xml:space="preserve">在规模以上工业、贸易业、建筑业和社会服务业实施“一套表”统计制度以来，近日又推行了农业统计一套表制度。根据企业一套表工作的整体安排，先后建立了一套表值班答疑制度、进企业工作指导制度。企业联网直报期间，市县两级统计机构专业人员按照排定的日程安排深入企业进行面对面指导填报，帮助企业完善统计台账，确保深入到每一个直报企业，每一个直报企业都能达到联网直报要求，不断夯实企业联网直报基础工作。明确了“四上”企业统计联系人，确保企业统计工作的连续性，为一套表工作顺利实施提供制度保障。固定资产投资统计实现由按项目统计改为按单位统计的改革;在农村住户、农村“多目标”抽样、城镇住户以及规模以下工业和批零贸易餐饮业实行抽样调查制度。</w:t>
      </w:r>
    </w:p>
    <w:p>
      <w:pPr>
        <w:ind w:left="0" w:right="0" w:firstLine="560"/>
        <w:spacing w:before="450" w:after="450" w:line="312" w:lineRule="auto"/>
      </w:pPr>
      <w:r>
        <w:rPr>
          <w:rFonts w:ascii="宋体" w:hAnsi="宋体" w:eastAsia="宋体" w:cs="宋体"/>
          <w:color w:val="000"/>
          <w:sz w:val="28"/>
          <w:szCs w:val="28"/>
        </w:rPr>
        <w:t xml:space="preserve">(五)注重队伍建设。以党的群众路线教育实践活动为契机，聚焦“四风”问题，带头践行“三严三实”要求，通过抓学习重培训、抓制度重规范、抓考核重落实，机关作风、工作效率和服务质量明显改善，干部队伍凝聚力和战斗力显著提升。一是制订实施方案，坚持强化党员教育，引入群众监督机制，采取有效措施，积极推进党务公开。二是加强党风廉政建设。切实加强廉政风险防控制度建设，认真贯彻落实《中国共产党党员领导干部廉洁从政若干准则》，切实加强反腐倡廉各项制度建设，不断提高制度防腐、源头治腐水平。三是加强统计行风建设。认真贯彻落实《国家统计局关于进一步加强统计行风建设的意见》，大力弘扬符合科学发展观要求的统计行风，积极促进我局统计能力、统计数据质量和政府统计公信力的有效提高。</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有关规定，切实做到自重、自省、自警、自励。首先是管好自己，自觉抵制各种不正之风。其次是管好身边人，注意加强对自己亲属和身边工作人员的管理和教育。通过不断强化机关作风建设，发挥模范带头作用，严格履行“一岗双责”党风廉政建设工作职责，坚持做到“三个到位”。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同时，按照党风廉政建设年度工作安排，结合季度、半年和年终工作考核测评，作为一项重要内容进行检查、评价，持之以恒，既较好地约束了局班子每一个成员，又及时全局给干部群众一个“明白账”，实践证明效果很好。 三是在贯彻落实上严肃对待，坚持始终如一，做到执行规定到位。对上级关于党风廉政建设的各项规定和关于领导干部廉洁自律的要求，从不以统计部门清贫、清苦、清静、清廉为借口而应付，而是紧密结合统计工作实际，严格按要求一条一条抓落实。在执行过程中，不仅坚持自己带头执行，而且注意用自身的表率行动和制度规范来影响和管好班子带好队伍。在个人荣誉、待遇面前，自己带头做到同时也要求班子成员做好不与大家争名利。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经过全体班子成员的努力，尽管工作取得了一定的成效，但还有一定差距和不足，如整体工作还没有在全旗叫得响的亮点和先进典型等等。今后，我局将紧紧围绕旗委、政府的安排部署，进一步严格要求，创新工作方式，不断提升统计工作水平，为建设和谐繁荣的正镶白旗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2024-11-10T12:46:05+08:00</dcterms:created>
  <dcterms:modified xsi:type="dcterms:W3CDTF">2024-11-10T12:46:05+08:00</dcterms:modified>
</cp:coreProperties>
</file>

<file path=docProps/custom.xml><?xml version="1.0" encoding="utf-8"?>
<Properties xmlns="http://schemas.openxmlformats.org/officeDocument/2006/custom-properties" xmlns:vt="http://schemas.openxmlformats.org/officeDocument/2006/docPropsVTypes"/>
</file>