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新员工培训工作心得体会(三篇)</w:t>
      </w:r>
      <w:bookmarkEnd w:id="1"/>
    </w:p>
    <w:p>
      <w:pPr>
        <w:jc w:val="center"/>
        <w:spacing w:before="0" w:after="450"/>
      </w:pPr>
      <w:r>
        <w:rPr>
          <w:rFonts w:ascii="Arial" w:hAnsi="Arial" w:eastAsia="Arial" w:cs="Arial"/>
          <w:color w:val="999999"/>
          <w:sz w:val="20"/>
          <w:szCs w:val="20"/>
        </w:rPr>
        <w:t xml:space="preserve">来源：网络  作者：寂夜思潮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员工培训工作心得体会一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新员工培训工作心得体会一</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新员工培训工作心得体会二</w:t>
      </w:r>
    </w:p>
    <w:p>
      <w:pPr>
        <w:ind w:left="0" w:right="0" w:firstLine="560"/>
        <w:spacing w:before="450" w:after="450" w:line="312" w:lineRule="auto"/>
      </w:pPr>
      <w:r>
        <w:rPr>
          <w:rFonts w:ascii="宋体" w:hAnsi="宋体" w:eastAsia="宋体" w:cs="宋体"/>
          <w:color w:val="000"/>
          <w:sz w:val="28"/>
          <w:szCs w:val="28"/>
        </w:rPr>
        <w:t xml:space="preserve">转眼间在国网技术学院培训的时间已接近尾声，回首这五个月的培训生活着实感慨良多。五个月前我们只是刚刚毕业的社会新鲜人，经历了在各自省(市)公司的培训后，激动的得知自己接下来有幸参加国网技术学院的培训，收拾行囊，踏上这片人杰地灵的土地。国网技术学院是国家电网公司为大力转变公司和电网发展方式，加快建设“一强三优”现代公司而组建的高素质应用型技术人才与技能人才培养基地，电网实用新技术与新技能应用示范中心。本次培训内容注重实际操作，无论课程的安排还是教师资源的配备，都从实际工作出发，有很强的针对性和实用性。前来授课的教师都是各省(市)公司经验极为丰富的一线员工或培训师，有这样的师资保障，从一开始就让我们对本次的培训尤为期待。</w:t>
      </w:r>
    </w:p>
    <w:p>
      <w:pPr>
        <w:ind w:left="0" w:right="0" w:firstLine="560"/>
        <w:spacing w:before="450" w:after="450" w:line="312" w:lineRule="auto"/>
      </w:pPr>
      <w:r>
        <w:rPr>
          <w:rFonts w:ascii="宋体" w:hAnsi="宋体" w:eastAsia="宋体" w:cs="宋体"/>
          <w:color w:val="000"/>
          <w:sz w:val="28"/>
          <w:szCs w:val="28"/>
        </w:rPr>
        <w:t xml:space="preserve">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健康工作五十年，也只有严格的要求自己，才能在电力行业这个关乎国民生产生活大计的行业中可靠的完成自己的工作。准军事化管理也使我们养成了良好的生活习惯，每天按时起床睡觉，按时出操，生活用品按照要求摆放整齐，良好的生活习惯是一个人成功的保障，良好的品格是一个人成功的根本，良好的能力是一个人成功的必备条件。随着军训的完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变电运行专业，变电运行专业是供电企业的核心专业之一，所有工作都围绕着变电站，所以对变电运行人员的要求也很高，要求全面掌握变电站一次系统及二次系统。在第一个月的时间里主要学习了一次设备：变压器、断路器、隔离开关、电压互感器、电流互感器、电容器、电抗器以及避雷器和母线等结构、原理以及巡视维护项目，老师的讲解配合我们自己在仿真实训室里的操作共同进行。之后学校组织我们去泰安电校的变电站实习了3天，这三天又让我们有了不一样的认识，让我有了第一次看着现场的接线画接线图的经历，这次近距离的接触变电站，给我的印象很深刻：结合实践的理论学习才是有意义的。想想平常学习的主接线形式觉得已经滚瓜烂熟了，但是到实际变电站中不一定就能一下子明白其接线方式，同时这些一次设备与书上的也感觉不大相同，，在现场中设备型号很多不但要考虑其布置还要考虑其安全性和经济性。</w:t>
      </w:r>
    </w:p>
    <w:p>
      <w:pPr>
        <w:ind w:left="0" w:right="0" w:firstLine="560"/>
        <w:spacing w:before="450" w:after="450" w:line="312" w:lineRule="auto"/>
      </w:pPr>
      <w:r>
        <w:rPr>
          <w:rFonts w:ascii="宋体" w:hAnsi="宋体" w:eastAsia="宋体" w:cs="宋体"/>
          <w:color w:val="000"/>
          <w:sz w:val="28"/>
          <w:szCs w:val="28"/>
        </w:rPr>
        <w:t xml:space="preserve">接下来的一个月是主要讲授继电保护、重合闸方面的内容，这一部分也是变电运行人员要掌握的重要内容，虽然在大学里也学习过继电保护方面的知识，但书本和实际中的还是有很多着重点是不同的，老师也大多会用自己的实践经历中总结出一些知识点，是平常甚少考虑的，这让我们了解了各电力设备的保护原理和保护配置的情况，获益良多。另外我们还进行了电工基本技能、安全基本技能、登高作业方面的培训。作为国家电网公司的一员，登杆是一项最基本的技能，虽然由于专业的分工不同我们只有两天的登高作业培训，但是从短短两天的培训中，在老师的耐心指导下，我们都掌握了登杆最基本的技能。在电工基本技能培训中，我们在保证质量和外观整洁的前提下练习了基本的接线，而在安全基本技能的培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紧接着我们在专业知识上学习了二次回路，从基本原理上了解了保护动作的原因。二次回路原理图都比较复杂，老师们兢兢业业条理清楚的给我们讲述、分析了各种情况，同时还结合自身的工作经验进行了补充，使得我们在这一块以往较为生疏的部分有了较好的掌握。还在特高压实训室学习了特高压电网的知识，了解了当今世界电网发展最前沿的状态，知道了当今世界电力系统发展的趋势和方向，利用仿真软件了解了晋东南、长治、荆门站的电气接线、设备配置情况。通过老师对特高压电网发展情况的介绍，我们知道虽然特高压在我国起步晚，但是成效显著，对我国的电网发展有着重要的影响。</w:t>
      </w:r>
    </w:p>
    <w:p>
      <w:pPr>
        <w:ind w:left="0" w:right="0" w:firstLine="560"/>
        <w:spacing w:before="450" w:after="450" w:line="312" w:lineRule="auto"/>
      </w:pPr>
      <w:r>
        <w:rPr>
          <w:rFonts w:ascii="宋体" w:hAnsi="宋体" w:eastAsia="宋体" w:cs="宋体"/>
          <w:color w:val="000"/>
          <w:sz w:val="28"/>
          <w:szCs w:val="28"/>
        </w:rPr>
        <w:t xml:space="preserve">另外，我们还集中学习了国网公司企业文化、职业道德规范、电力法律法规、电力应用文写作、团队建设等综合课程，经过这次系统学习国家电网公司企业文化，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履行社会责任、推进可持续发展的理念融入公司战略，提出了公司使命、价值观，丰富了公司发展战略目标，深化了公司“两个转变”战略，推进可持续发展战略面临的机遇和挑战。公司把企业愿景、企业使命、企业宗旨、核心价值观和企业精神作为基本价值理念，明确宣示了公司的奋斗方向、存在意义、重要责任、价值追求和精神境界，表明公司对国家、对客户、对合作伙伴、对员工、对社会所遵循的基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接着的学习内容以事故处理为主，包括开关、互感器异常及各电压等级的事故异常和对应的判断...</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新员工培训工作心得体会三</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2024-10-17T05:00:25+08:00</dcterms:created>
  <dcterms:modified xsi:type="dcterms:W3CDTF">2024-10-17T05:00:25+08:00</dcterms:modified>
</cp:coreProperties>
</file>

<file path=docProps/custom.xml><?xml version="1.0" encoding="utf-8"?>
<Properties xmlns="http://schemas.openxmlformats.org/officeDocument/2006/custom-properties" xmlns:vt="http://schemas.openxmlformats.org/officeDocument/2006/docPropsVTypes"/>
</file>