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廉政风险点防控自查报告范文精选5篇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第1篇: 廉政风险点防控自查报告根据自治区高校工委...</w:t>
      </w:r>
    </w:p>
    <w:p>
      <w:pPr>
        <w:ind w:left="0" w:right="0" w:firstLine="560"/>
        <w:spacing w:before="450" w:after="450" w:line="312" w:lineRule="auto"/>
      </w:pPr>
      <w:r>
        <w:rPr>
          <w:rFonts w:ascii="宋体" w:hAnsi="宋体" w:eastAsia="宋体" w:cs="宋体"/>
          <w:color w:val="000"/>
          <w:sz w:val="28"/>
          <w:szCs w:val="28"/>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廉政风险点防控自查报告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2024〕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廉政风险点防控自查报告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560"/>
        <w:spacing w:before="450" w:after="450" w:line="312" w:lineRule="auto"/>
      </w:pPr>
      <w:r>
        <w:rPr>
          <w:rFonts w:ascii="黑体" w:hAnsi="黑体" w:eastAsia="黑体" w:cs="黑体"/>
          <w:color w:val="000000"/>
          <w:sz w:val="36"/>
          <w:szCs w:val="36"/>
          <w:b w:val="1"/>
          <w:bCs w:val="1"/>
        </w:rPr>
        <w:t xml:space="preserve">第3篇: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第4篇: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了认真贯彻落实市文*********局***党委《廉政和监管风险点防范管理工作实施方案》精神,全面推行廉政风险防范管理工作,最大限度地降低廉政风险和监管风险,为推动本单位各项工作提供有力的政治保障,我***按照廉政和监管风险点防范管理工作的要求,加强对风险点防范管理工作的组织领导,结合我***自身实际,认真查找廉政和监管风险点,并制定相关的风险防范措施,使此项工作按照要求扎实有效地推进。现将我***廉政和监管风险点防范管理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纽织领导,明确工作内容,确保工作开展按照局党委廉政和监管风险点防范管理工作的具体要求,我***及时成立了市***×廉政和监管风险点防范管理工作领导小组,由党支部书记担任组长,加强对此项工作的组织领导。同时,进一步明确了防范管理工作目的意义和主要工作职责,保证防范管理工作扎实推进,有效开展。</w:t>
      </w:r>
    </w:p>
    <w:p>
      <w:pPr>
        <w:ind w:left="0" w:right="0" w:firstLine="560"/>
        <w:spacing w:before="450" w:after="450" w:line="312" w:lineRule="auto"/>
      </w:pPr>
      <w:r>
        <w:rPr>
          <w:rFonts w:ascii="宋体" w:hAnsi="宋体" w:eastAsia="宋体" w:cs="宋体"/>
          <w:color w:val="000"/>
          <w:sz w:val="28"/>
          <w:szCs w:val="28"/>
        </w:rPr>
        <w:t xml:space="preserve">二、加强学习教育,增强防腐意识,促进工作开展 在加强党风廉政建设工作中,我***党支部始终把强化教育、加强学习、提高认识、增强宗旨意识放在首位。按照领导干部廉洁自律的要求,结合今年开展的廉政风险点防范管理、“3+6”廉政教育工程”、“反腐倡廉制度建设推进年”、创先争优等活动,认真制定了学习计划,重点学习了《中国共产党党员领导干部廉洁从政若干准则》、《中国共产党章程》等,学习反腐倡廉、警示教育的相关文章。先后召开单位专题研究党风廉政建设会议3次,组织党员开展党风廉政建设法律法规知识学习9次,组织党员参加党风廉政准则考试1次,观看警示教育片2次,听辅导报告讲座2次。通过政治理论、法律法规和党课、警示片的学习教育,构筑拒腐防变的思想道德防线,使全体党员干部思想认识进一步提高,宗旨意识明显增强。</w:t>
      </w:r>
    </w:p>
    <w:p>
      <w:pPr>
        <w:ind w:left="0" w:right="0" w:firstLine="560"/>
        <w:spacing w:before="450" w:after="450" w:line="312" w:lineRule="auto"/>
      </w:pPr>
      <w:r>
        <w:rPr>
          <w:rFonts w:ascii="宋体" w:hAnsi="宋体" w:eastAsia="宋体" w:cs="宋体"/>
          <w:color w:val="000"/>
          <w:sz w:val="28"/>
          <w:szCs w:val="28"/>
        </w:rPr>
        <w:t xml:space="preserve">三、按照职能职责,确定风险岗位,抓好工作开展 按照局党委廉政风险防范管理工作的要求,围绕思想道德风险、制度机制风险、岗位职责风险,通过本人自已找、同事帮助找、领导点评找、组织审定等多种形式,对全体党员特别是领导班子和重点岗位进行了廉政风险点排查,查找了部室、岗位各自风险点,确定了风险等级,其中:一级风险点1个,二级风险点4个,三级风险点2个,制定了相应的防范措施,班子成员还做出了个人书面廉政承诺。</w:t>
      </w:r>
    </w:p>
    <w:p>
      <w:pPr>
        <w:ind w:left="0" w:right="0" w:firstLine="560"/>
        <w:spacing w:before="450" w:after="450" w:line="312" w:lineRule="auto"/>
      </w:pPr>
      <w:r>
        <w:rPr>
          <w:rFonts w:ascii="宋体" w:hAnsi="宋体" w:eastAsia="宋体" w:cs="宋体"/>
          <w:color w:val="000"/>
          <w:sz w:val="28"/>
          <w:szCs w:val="28"/>
        </w:rPr>
        <w:t xml:space="preserve">四是建立完善制度,加强监督管理,推动工作开展 在全面推行廉政和监管风险点防范管理的基础上,结合反腐倡廉制度建设推进年活动,不断完善风险点防范管理的各项制度,积极探索创新风险防范管理的体制机制,实现廉政和监管风险点防范管理工作有效化。重点围绕涉及单位人、财、***物的管理制度进行补充完善,如党风廉政建设工作制度、工作人员年度考核制度、工作人员劳动纪律考核制度、财务管理制度等。并严格按照廉政准则、民主集中制原则,领导干部收入申报制度、重大事项报告制度、礼品登记制度等规定,加强对党员干部的管理。通过学习教育、完善制度、监督管理,持续有效的推进廉政和监管风险点防范管理工作。</w:t>
      </w:r>
    </w:p>
    <w:p>
      <w:pPr>
        <w:ind w:left="0" w:right="0" w:firstLine="560"/>
        <w:spacing w:before="450" w:after="450" w:line="312" w:lineRule="auto"/>
      </w:pPr>
      <w:r>
        <w:rPr>
          <w:rFonts w:ascii="宋体" w:hAnsi="宋体" w:eastAsia="宋体" w:cs="宋体"/>
          <w:color w:val="000"/>
          <w:sz w:val="28"/>
          <w:szCs w:val="28"/>
        </w:rPr>
        <w:t xml:space="preserve">通过认真开展廉政和监管风险点防范管理工作,我***党员没有发生一起违法违纪事件和不廉洁的行为,使各项工作顺利有序推进。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第5篇: 廉政风险点防控自查报告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2024-09-20T23:29:48+08:00</dcterms:created>
  <dcterms:modified xsi:type="dcterms:W3CDTF">2024-09-20T23:29:48+08:00</dcterms:modified>
</cp:coreProperties>
</file>

<file path=docProps/custom.xml><?xml version="1.0" encoding="utf-8"?>
<Properties xmlns="http://schemas.openxmlformats.org/officeDocument/2006/custom-properties" xmlns:vt="http://schemas.openxmlformats.org/officeDocument/2006/docPropsVTypes"/>
</file>