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教师人情风心得体会</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情风心得体会教师人情风心得体会近日，全镇教师集中学习了《党的群众路线教育实践活动》和《关于“人情风”专项治理工作的实施方案》。通过学习，我更深刻的认识到，我们当前要面对的是“人情风”的大考验。我作为一名教师，要继承和弘扬党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w:t>
      </w:r>
    </w:p>
    <w:p>
      <w:pPr>
        <w:ind w:left="0" w:right="0" w:firstLine="560"/>
        <w:spacing w:before="450" w:after="450" w:line="312" w:lineRule="auto"/>
      </w:pPr>
      <w:r>
        <w:rPr>
          <w:rFonts w:ascii="宋体" w:hAnsi="宋体" w:eastAsia="宋体" w:cs="宋体"/>
          <w:color w:val="000"/>
          <w:sz w:val="28"/>
          <w:szCs w:val="28"/>
        </w:rPr>
        <w:t xml:space="preserve">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w:t>
      </w:r>
    </w:p>
    <w:p>
      <w:pPr>
        <w:ind w:left="0" w:right="0" w:firstLine="560"/>
        <w:spacing w:before="450" w:after="450" w:line="312" w:lineRule="auto"/>
      </w:pPr>
      <w:r>
        <w:rPr>
          <w:rFonts w:ascii="宋体" w:hAnsi="宋体" w:eastAsia="宋体" w:cs="宋体"/>
          <w:color w:val="000"/>
          <w:sz w:val="28"/>
          <w:szCs w:val="28"/>
        </w:rPr>
        <w:t xml:space="preserve">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w:t>
      </w:r>
    </w:p>
    <w:p>
      <w:pPr>
        <w:ind w:left="0" w:right="0" w:firstLine="560"/>
        <w:spacing w:before="450" w:after="450" w:line="312" w:lineRule="auto"/>
      </w:pPr>
      <w:r>
        <w:rPr>
          <w:rFonts w:ascii="宋体" w:hAnsi="宋体" w:eastAsia="宋体" w:cs="宋体"/>
          <w:color w:val="000"/>
          <w:sz w:val="28"/>
          <w:szCs w:val="28"/>
        </w:rPr>
        <w:t xml:space="preserve">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w:t>
      </w:r>
    </w:p>
    <w:p>
      <w:pPr>
        <w:ind w:left="0" w:right="0" w:firstLine="560"/>
        <w:spacing w:before="450" w:after="450" w:line="312" w:lineRule="auto"/>
      </w:pPr>
      <w:r>
        <w:rPr>
          <w:rFonts w:ascii="宋体" w:hAnsi="宋体" w:eastAsia="宋体" w:cs="宋体"/>
          <w:color w:val="000"/>
          <w:sz w:val="28"/>
          <w:szCs w:val="28"/>
        </w:rPr>
        <w:t xml:space="preserve">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w:t>
      </w:r>
    </w:p>
    <w:p>
      <w:pPr>
        <w:ind w:left="0" w:right="0" w:firstLine="560"/>
        <w:spacing w:before="450" w:after="450" w:line="312" w:lineRule="auto"/>
      </w:pPr>
      <w:r>
        <w:rPr>
          <w:rFonts w:ascii="宋体" w:hAnsi="宋体" w:eastAsia="宋体" w:cs="宋体"/>
          <w:color w:val="000"/>
          <w:sz w:val="28"/>
          <w:szCs w:val="28"/>
        </w:rPr>
        <w:t xml:space="preserve">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w:t>
      </w:r>
    </w:p>
    <w:p>
      <w:pPr>
        <w:ind w:left="0" w:right="0" w:firstLine="560"/>
        <w:spacing w:before="450" w:after="450" w:line="312" w:lineRule="auto"/>
      </w:pPr>
      <w:r>
        <w:rPr>
          <w:rFonts w:ascii="宋体" w:hAnsi="宋体" w:eastAsia="宋体" w:cs="宋体"/>
          <w:color w:val="000"/>
          <w:sz w:val="28"/>
          <w:szCs w:val="28"/>
        </w:rPr>
        <w:t xml:space="preserve">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w:t>
      </w:r>
    </w:p>
    <w:p>
      <w:pPr>
        <w:ind w:left="0" w:right="0" w:firstLine="560"/>
        <w:spacing w:before="450" w:after="450" w:line="312" w:lineRule="auto"/>
      </w:pPr>
      <w:r>
        <w:rPr>
          <w:rFonts w:ascii="宋体" w:hAnsi="宋体" w:eastAsia="宋体" w:cs="宋体"/>
          <w:color w:val="000"/>
          <w:sz w:val="28"/>
          <w:szCs w:val="28"/>
        </w:rPr>
        <w:t xml:space="preserve">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w:t>
      </w:r>
    </w:p>
    <w:p>
      <w:pPr>
        <w:ind w:left="0" w:right="0" w:firstLine="560"/>
        <w:spacing w:before="450" w:after="450" w:line="312" w:lineRule="auto"/>
      </w:pPr>
      <w:r>
        <w:rPr>
          <w:rFonts w:ascii="宋体" w:hAnsi="宋体" w:eastAsia="宋体" w:cs="宋体"/>
          <w:color w:val="000"/>
          <w:sz w:val="28"/>
          <w:szCs w:val="28"/>
        </w:rPr>
        <w:t xml:space="preserve">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w:t>
      </w:r>
    </w:p>
    <w:p>
      <w:pPr>
        <w:ind w:left="0" w:right="0" w:firstLine="560"/>
        <w:spacing w:before="450" w:after="450" w:line="312" w:lineRule="auto"/>
      </w:pPr>
      <w:r>
        <w:rPr>
          <w:rFonts w:ascii="宋体" w:hAnsi="宋体" w:eastAsia="宋体" w:cs="宋体"/>
          <w:color w:val="000"/>
          <w:sz w:val="28"/>
          <w:szCs w:val="28"/>
        </w:rPr>
        <w:t xml:space="preserve">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全国教育工作会议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w:t>
      </w:r>
    </w:p>
    <w:p>
      <w:pPr>
        <w:ind w:left="0" w:right="0" w:firstLine="560"/>
        <w:spacing w:before="450" w:after="450" w:line="312" w:lineRule="auto"/>
      </w:pPr>
      <w:r>
        <w:rPr>
          <w:rFonts w:ascii="宋体" w:hAnsi="宋体" w:eastAsia="宋体" w:cs="宋体"/>
          <w:color w:val="000"/>
          <w:sz w:val="28"/>
          <w:szCs w:val="28"/>
        </w:rPr>
        <w:t xml:space="preserve">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2024-05-04</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w:t>
      </w:r>
    </w:p>
    <w:p>
      <w:pPr>
        <w:ind w:left="0" w:right="0" w:firstLine="560"/>
        <w:spacing w:before="450" w:after="450" w:line="312" w:lineRule="auto"/>
      </w:pPr>
      <w:r>
        <w:rPr>
          <w:rFonts w:ascii="宋体" w:hAnsi="宋体" w:eastAsia="宋体" w:cs="宋体"/>
          <w:color w:val="000"/>
          <w:sz w:val="28"/>
          <w:szCs w:val="28"/>
        </w:rPr>
        <w:t xml:space="preserve">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w:t>
      </w:r>
    </w:p>
    <w:p>
      <w:pPr>
        <w:ind w:left="0" w:right="0" w:firstLine="560"/>
        <w:spacing w:before="450" w:after="450" w:line="312" w:lineRule="auto"/>
      </w:pPr>
      <w:r>
        <w:rPr>
          <w:rFonts w:ascii="宋体" w:hAnsi="宋体" w:eastAsia="宋体" w:cs="宋体"/>
          <w:color w:val="000"/>
          <w:sz w:val="28"/>
          <w:szCs w:val="28"/>
        </w:rPr>
        <w:t xml:space="preserve">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w:t>
      </w:r>
    </w:p>
    <w:p>
      <w:pPr>
        <w:ind w:left="0" w:right="0" w:firstLine="560"/>
        <w:spacing w:before="450" w:after="450" w:line="312" w:lineRule="auto"/>
      </w:pPr>
      <w:r>
        <w:rPr>
          <w:rFonts w:ascii="宋体" w:hAnsi="宋体" w:eastAsia="宋体" w:cs="宋体"/>
          <w:color w:val="000"/>
          <w:sz w:val="28"/>
          <w:szCs w:val="28"/>
        </w:rPr>
        <w:t xml:space="preserve">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w:t>
      </w:r>
    </w:p>
    <w:p>
      <w:pPr>
        <w:ind w:left="0" w:right="0" w:firstLine="560"/>
        <w:spacing w:before="450" w:after="450" w:line="312" w:lineRule="auto"/>
      </w:pPr>
      <w:r>
        <w:rPr>
          <w:rFonts w:ascii="宋体" w:hAnsi="宋体" w:eastAsia="宋体" w:cs="宋体"/>
          <w:color w:val="000"/>
          <w:sz w:val="28"/>
          <w:szCs w:val="28"/>
        </w:rPr>
        <w:t xml:space="preserve">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w:t>
      </w:r>
    </w:p>
    <w:p>
      <w:pPr>
        <w:ind w:left="0" w:right="0" w:firstLine="560"/>
        <w:spacing w:before="450" w:after="450" w:line="312" w:lineRule="auto"/>
      </w:pPr>
      <w:r>
        <w:rPr>
          <w:rFonts w:ascii="宋体" w:hAnsi="宋体" w:eastAsia="宋体" w:cs="宋体"/>
          <w:color w:val="000"/>
          <w:sz w:val="28"/>
          <w:szCs w:val="28"/>
        </w:rPr>
        <w:t xml:space="preserve">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 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w:t>
      </w:r>
    </w:p>
    <w:p>
      <w:pPr>
        <w:ind w:left="0" w:right="0" w:firstLine="560"/>
        <w:spacing w:before="450" w:after="450" w:line="312" w:lineRule="auto"/>
      </w:pPr>
      <w:r>
        <w:rPr>
          <w:rFonts w:ascii="宋体" w:hAnsi="宋体" w:eastAsia="宋体" w:cs="宋体"/>
          <w:color w:val="000"/>
          <w:sz w:val="28"/>
          <w:szCs w:val="28"/>
        </w:rPr>
        <w:t xml:space="preserve">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第三篇：抵制人情风心得体会</w:t>
      </w:r>
    </w:p>
    <w:p>
      <w:pPr>
        <w:ind w:left="0" w:right="0" w:firstLine="560"/>
        <w:spacing w:before="450" w:after="450" w:line="312" w:lineRule="auto"/>
      </w:pPr>
      <w:r>
        <w:rPr>
          <w:rFonts w:ascii="宋体" w:hAnsi="宋体" w:eastAsia="宋体" w:cs="宋体"/>
          <w:color w:val="000"/>
          <w:sz w:val="28"/>
          <w:szCs w:val="28"/>
        </w:rPr>
        <w:t xml:space="preserve">抵制人情风心得体会</w:t>
      </w:r>
    </w:p>
    <w:p>
      <w:pPr>
        <w:ind w:left="0" w:right="0" w:firstLine="560"/>
        <w:spacing w:before="450" w:after="450" w:line="312" w:lineRule="auto"/>
      </w:pPr>
      <w:r>
        <w:rPr>
          <w:rFonts w:ascii="宋体" w:hAnsi="宋体" w:eastAsia="宋体" w:cs="宋体"/>
          <w:color w:val="000"/>
          <w:sz w:val="28"/>
          <w:szCs w:val="28"/>
        </w:rPr>
        <w:t xml:space="preserve">秦显应</w:t>
      </w:r>
    </w:p>
    <w:p>
      <w:pPr>
        <w:ind w:left="0" w:right="0" w:firstLine="560"/>
        <w:spacing w:before="450" w:after="450" w:line="312" w:lineRule="auto"/>
      </w:pPr>
      <w:r>
        <w:rPr>
          <w:rFonts w:ascii="宋体" w:hAnsi="宋体" w:eastAsia="宋体" w:cs="宋体"/>
          <w:color w:val="000"/>
          <w:sz w:val="28"/>
          <w:szCs w:val="28"/>
        </w:rPr>
        <w:t xml:space="preserve">人情风就是只讲人情不讲原则，只讲关系不讲党性，只讲个人和少数的利益，不讲党和人民的利益，是一种严重的不正之风。作为一名党员，如果不能自觉抵制人情风，必将对其它方面的腐败行为起着推波助澜的作用。因此，自觉抵制人情风既是各级领导干部必备的素质，也是自觉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一、抵制人情风，必须树立正确的人情观</w:t>
      </w:r>
    </w:p>
    <w:p>
      <w:pPr>
        <w:ind w:left="0" w:right="0" w:firstLine="560"/>
        <w:spacing w:before="450" w:after="450" w:line="312" w:lineRule="auto"/>
      </w:pPr>
      <w:r>
        <w:rPr>
          <w:rFonts w:ascii="宋体" w:hAnsi="宋体" w:eastAsia="宋体" w:cs="宋体"/>
          <w:color w:val="000"/>
          <w:sz w:val="28"/>
          <w:szCs w:val="28"/>
        </w:rPr>
        <w:t xml:space="preserve">人总是生活在一定的社会环境里．人际关系是不以人的意志为转移的客观存在。人际关系作为一种社会关系，有高尚和庸俗之别。庸俗的人际关系以我为中心，以资产阶级的金钱观、道德观为人生信条，受金钱、物质、利益、地位等影响驱使，只能把人们引向自私。而高尚的人际关系，则是以正确的人生观作指导，以崇高的理想、信念为根基，引导人们共同朝着道德高尚的方向努力。目前，我们要警惕和防止的是在不正确的人情交往中产生的可能引起消极腐败现象的“人情关系网”，从而影响人们树立正确的人情观。首先，要解决好为谁当官、怎样做人的问题．保持思想道德上的纯洁性。如果我们的干部被那些别有用心的人拉关系、套近乎、送人情弄昏了头，到头来什么人都交，什么“情”都领，什么”忙”都帮，人情交往就会被铜臭污染。第二，要加强党性修养，自觉抵制庸俗关系学的影响。现在，少数党员、领导干部受社会上庸俗关系学的影响，把商品交换原则带到人际关系中，滥用手中的权力，不给送礼不办事，给了好处乱办事；公事公办行不通，私下交易走后门，私人关系胜过组织关系。一些投机者．为了达到个人目的，正是利用人情关系当敲门砖，上级的一个条子，亲属的一个电话，朋友的一桌饭，受人的一份礼，就敲开了权力之门，使许多不合法、不符合政策规定，不符合条件的事一路绿灯，从而损害了党和人民的利益。</w:t>
      </w:r>
    </w:p>
    <w:p>
      <w:pPr>
        <w:ind w:left="0" w:right="0" w:firstLine="560"/>
        <w:spacing w:before="450" w:after="450" w:line="312" w:lineRule="auto"/>
      </w:pPr>
      <w:r>
        <w:rPr>
          <w:rFonts w:ascii="宋体" w:hAnsi="宋体" w:eastAsia="宋体" w:cs="宋体"/>
          <w:color w:val="000"/>
          <w:sz w:val="28"/>
          <w:szCs w:val="28"/>
        </w:rPr>
        <w:t xml:space="preserve">二、抵制人情风，必须树立正确的权力观</w:t>
      </w:r>
    </w:p>
    <w:p>
      <w:pPr>
        <w:ind w:left="0" w:right="0" w:firstLine="560"/>
        <w:spacing w:before="450" w:after="450" w:line="312" w:lineRule="auto"/>
      </w:pPr>
      <w:r>
        <w:rPr>
          <w:rFonts w:ascii="宋体" w:hAnsi="宋体" w:eastAsia="宋体" w:cs="宋体"/>
          <w:color w:val="000"/>
          <w:sz w:val="28"/>
          <w:szCs w:val="28"/>
        </w:rPr>
        <w:t xml:space="preserve">在如何看待手中权力的问题上，有两种对立的权力观。共产党人从全心全意为人民服务这一根本宗旨出发，把官职看成尽责为民、为党奉献的神圣岗位，“视名利淡如水，看事业重如山”，看重的不是职务的高低，而是为人民所做贡献的大小。极端个人主义者则把当官作为提高身价、谋取私利、光宗耀祖的工具，把权力作为捞取个人好处的资本。因此，领导干部一定要时刻保持清醒头脑，坚持用权为公。</w:t>
      </w:r>
    </w:p>
    <w:p>
      <w:pPr>
        <w:ind w:left="0" w:right="0" w:firstLine="560"/>
        <w:spacing w:before="450" w:after="450" w:line="312" w:lineRule="auto"/>
      </w:pPr>
      <w:r>
        <w:rPr>
          <w:rFonts w:ascii="宋体" w:hAnsi="宋体" w:eastAsia="宋体" w:cs="宋体"/>
          <w:color w:val="000"/>
          <w:sz w:val="28"/>
          <w:szCs w:val="28"/>
        </w:rPr>
        <w:t xml:space="preserve">三、抵制人情风，必须树立正确的政策观</w:t>
      </w:r>
    </w:p>
    <w:p>
      <w:pPr>
        <w:ind w:left="0" w:right="0" w:firstLine="560"/>
        <w:spacing w:before="450" w:after="450" w:line="312" w:lineRule="auto"/>
      </w:pPr>
      <w:r>
        <w:rPr>
          <w:rFonts w:ascii="宋体" w:hAnsi="宋体" w:eastAsia="宋体" w:cs="宋体"/>
          <w:color w:val="000"/>
          <w:sz w:val="28"/>
          <w:szCs w:val="28"/>
        </w:rPr>
        <w:t xml:space="preserve">人情风之所以盛行，与我们一些领导干部政策纪律观念不强、不讲原则或放弃原则有关，有的在执行政策纪律上搞无原则变通，打“擦边球”；有的以熟人、同学、老上级和亲朋好友的要求搞无原则照顾，有求必应，有请必办。实践证明，人情风会通过各种形式向社会侵蚀，如果没有坚强的党性观念、政策观念和原则意识，放松警惕和自律，就很可能成为人情风的俘虏。因此，各级领导干部一定要敢于坚持原则，较真碰硬，以实际行动在人民群众中树立良好形象。</w:t>
      </w:r>
    </w:p>
    <w:p>
      <w:pPr>
        <w:ind w:left="0" w:right="0" w:firstLine="560"/>
        <w:spacing w:before="450" w:after="450" w:line="312" w:lineRule="auto"/>
      </w:pPr>
      <w:r>
        <w:rPr>
          <w:rFonts w:ascii="宋体" w:hAnsi="宋体" w:eastAsia="宋体" w:cs="宋体"/>
          <w:color w:val="000"/>
          <w:sz w:val="28"/>
          <w:szCs w:val="28"/>
        </w:rPr>
        <w:t xml:space="preserve">四、抵制人情风，必须加大民主监督的力度</w:t>
      </w:r>
    </w:p>
    <w:p>
      <w:pPr>
        <w:ind w:left="0" w:right="0" w:firstLine="560"/>
        <w:spacing w:before="450" w:after="450" w:line="312" w:lineRule="auto"/>
      </w:pPr>
      <w:r>
        <w:rPr>
          <w:rFonts w:ascii="宋体" w:hAnsi="宋体" w:eastAsia="宋体" w:cs="宋体"/>
          <w:color w:val="000"/>
          <w:sz w:val="28"/>
          <w:szCs w:val="28"/>
        </w:rPr>
        <w:t xml:space="preserve">人情风能在党内有市场，还有一个重要原因就是监督制约不够，致使一些权力行使者把公有权力私有化，谋取个人或小团体的利益。因此，抵制人情风，加强党风廉政建设的一个重要途径就是加大民主监督力度。要健全监督制约机制，确保公共权力正常运行。当前，要着重解决好监督的“空挡”和“断层”问题。在监督机构的设置上，各级纪委一般都是由警务、干部、财务、纪检等部门组成，这无疑有利于自身的监督，如能适当吸收非权力部门参加，则能更多地听到一些来自群众的声音；在对象上，既要监督党政领导机关和和领导干部，也要监督实权部门和实权岗位的干部；在事态上，全面抓好事前、事中、事后三个环节，把监督融于行政行为的全过程；在内容上，既要监督实体性规范的落实，也要监督程序性规范的实施，保证权力依法行使。</w:t>
      </w:r>
    </w:p>
    <w:p>
      <w:pPr>
        <w:ind w:left="0" w:right="0" w:firstLine="560"/>
        <w:spacing w:before="450" w:after="450" w:line="312" w:lineRule="auto"/>
      </w:pPr>
      <w:r>
        <w:rPr>
          <w:rFonts w:ascii="黑体" w:hAnsi="黑体" w:eastAsia="黑体" w:cs="黑体"/>
          <w:color w:val="000000"/>
          <w:sz w:val="36"/>
          <w:szCs w:val="36"/>
          <w:b w:val="1"/>
          <w:bCs w:val="1"/>
        </w:rPr>
        <w:t xml:space="preserve">第四篇：人情风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2024-09-20T23:31:51+08:00</dcterms:created>
  <dcterms:modified xsi:type="dcterms:W3CDTF">2024-09-20T23:31:51+08:00</dcterms:modified>
</cp:coreProperties>
</file>

<file path=docProps/custom.xml><?xml version="1.0" encoding="utf-8"?>
<Properties xmlns="http://schemas.openxmlformats.org/officeDocument/2006/custom-properties" xmlns:vt="http://schemas.openxmlformats.org/officeDocument/2006/docPropsVTypes"/>
</file>