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**街道关于实施乡村振兴战略推进大美乡村建设情况报告</w:t>
      </w:r>
      <w:bookmarkEnd w:id="1"/>
    </w:p>
    <w:p>
      <w:pPr>
        <w:jc w:val="center"/>
        <w:spacing w:before="0" w:after="450"/>
      </w:pPr>
      <w:r>
        <w:rPr>
          <w:rFonts w:ascii="Arial" w:hAnsi="Arial" w:eastAsia="Arial" w:cs="Arial"/>
          <w:color w:val="999999"/>
          <w:sz w:val="20"/>
          <w:szCs w:val="20"/>
        </w:rPr>
        <w:t xml:space="preserve">来源：网络  作者：醉人清风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街道关于实施乡村振兴战略推进大美乡村建设情况报告环保和统筹城乡局：为深入贯彻落实总书记来川视察重要讲话精神，按照直管区实施乡村振兴战略推进大美乡村建设总体部署，**街道主动站位发展大局，从规划、路径、载体等入手，奋力塑造产村相融的新型乡...</w:t>
      </w:r>
    </w:p>
    <w:p>
      <w:pPr>
        <w:ind w:left="0" w:right="0" w:firstLine="560"/>
        <w:spacing w:before="450" w:after="450" w:line="312" w:lineRule="auto"/>
      </w:pPr>
      <w:r>
        <w:rPr>
          <w:rFonts w:ascii="宋体" w:hAnsi="宋体" w:eastAsia="宋体" w:cs="宋体"/>
          <w:color w:val="000"/>
          <w:sz w:val="28"/>
          <w:szCs w:val="28"/>
        </w:rPr>
        <w:t xml:space="preserve">**街道关于实施乡村振兴战略推进大美乡村建设情况报告</w:t>
      </w:r>
    </w:p>
    <w:p>
      <w:pPr>
        <w:ind w:left="0" w:right="0" w:firstLine="560"/>
        <w:spacing w:before="450" w:after="450" w:line="312" w:lineRule="auto"/>
      </w:pPr>
      <w:r>
        <w:rPr>
          <w:rFonts w:ascii="宋体" w:hAnsi="宋体" w:eastAsia="宋体" w:cs="宋体"/>
          <w:color w:val="000"/>
          <w:sz w:val="28"/>
          <w:szCs w:val="28"/>
        </w:rPr>
        <w:t xml:space="preserve">环保和统筹城乡局：</w:t>
      </w:r>
    </w:p>
    <w:p>
      <w:pPr>
        <w:ind w:left="0" w:right="0" w:firstLine="560"/>
        <w:spacing w:before="450" w:after="450" w:line="312" w:lineRule="auto"/>
      </w:pPr>
      <w:r>
        <w:rPr>
          <w:rFonts w:ascii="宋体" w:hAnsi="宋体" w:eastAsia="宋体" w:cs="宋体"/>
          <w:color w:val="000"/>
          <w:sz w:val="28"/>
          <w:szCs w:val="28"/>
        </w:rPr>
        <w:t xml:space="preserve">为深入贯彻落实总书记来川视察重要讲话精神，按照直管区实施乡村振兴战略推进大美乡村建设总体部署，**街道主动站位发展大局，从规划、路径、载体等入手，奋力塑造产村相融的新型乡村形态。根据会议安排，现做一简要发言。</w:t>
      </w:r>
    </w:p>
    <w:p>
      <w:pPr>
        <w:ind w:left="0" w:right="0" w:firstLine="560"/>
        <w:spacing w:before="450" w:after="450" w:line="312" w:lineRule="auto"/>
      </w:pPr>
      <w:r>
        <w:rPr>
          <w:rFonts w:ascii="宋体" w:hAnsi="宋体" w:eastAsia="宋体" w:cs="宋体"/>
          <w:color w:val="000"/>
          <w:sz w:val="28"/>
          <w:szCs w:val="28"/>
        </w:rPr>
        <w:t xml:space="preserve">今年以来，**以点带面，把发展现代农业作为实施乡村振兴战略的重中之重，把建设“鹿溪绿心”田园综合体（天府新区伏季水果产业园、天府新区农创中心）作为实施乡村振兴战略的中心任务，坚持以农业供给侧结构性改革为主线，通过做大做强农业品牌、引入先进农业技术、探索新型农业机制等，真正实现重塑城乡发展格局、促进资源双向流动、激发农业农村活力、助推农民增收致富的目的。今年上半年，街道“HI枇杷”创意H5宣传视频在36小时内迅速收获了10万+的播放量，与京东、永辉、天府源等10家线上线下知名企业签约合作，实现精品果溢价超过60%，均价超过15%，销售范围覆盖北上广深等20多个大中城市，顺利完成了从传统销售模式到现代销售模式的转变。完成云平台1期建设，引导党员干部发起成立合作社4家、注册商标30余件，带动种植户500余户。</w:t>
      </w:r>
    </w:p>
    <w:p>
      <w:pPr>
        <w:ind w:left="0" w:right="0" w:firstLine="560"/>
        <w:spacing w:before="450" w:after="450" w:line="312" w:lineRule="auto"/>
      </w:pPr>
      <w:r>
        <w:rPr>
          <w:rFonts w:ascii="宋体" w:hAnsi="宋体" w:eastAsia="宋体" w:cs="宋体"/>
          <w:color w:val="000"/>
          <w:sz w:val="28"/>
          <w:szCs w:val="28"/>
        </w:rPr>
        <w:t xml:space="preserve">下一步，街道将探索规划先行、载体并重、产业兴村、共享共建的大美乡村建设模式，重塑城乡关系，走城乡融合发展之路。</w:t>
      </w:r>
    </w:p>
    <w:p>
      <w:pPr>
        <w:ind w:left="0" w:right="0" w:firstLine="560"/>
        <w:spacing w:before="450" w:after="450" w:line="312" w:lineRule="auto"/>
      </w:pPr>
      <w:r>
        <w:rPr>
          <w:rFonts w:ascii="宋体" w:hAnsi="宋体" w:eastAsia="宋体" w:cs="宋体"/>
          <w:color w:val="000"/>
          <w:sz w:val="28"/>
          <w:szCs w:val="28"/>
        </w:rPr>
        <w:t xml:space="preserve">一、规划先行，做优顶层设计</w:t>
      </w:r>
    </w:p>
    <w:p>
      <w:pPr>
        <w:ind w:left="0" w:right="0" w:firstLine="560"/>
        <w:spacing w:before="450" w:after="450" w:line="312" w:lineRule="auto"/>
      </w:pPr>
      <w:r>
        <w:rPr>
          <w:rFonts w:ascii="宋体" w:hAnsi="宋体" w:eastAsia="宋体" w:cs="宋体"/>
          <w:color w:val="000"/>
          <w:sz w:val="28"/>
          <w:szCs w:val="28"/>
        </w:rPr>
        <w:t xml:space="preserve">一是结合镇域规划，调整农村产业布局。按照公园城市理念，结合**镇总规编制，优化提升农村产业布局。按照生态优先、绿色发展，产业引领、惠及群众的原则，树立“全域旅游”理念，结合**农村自然本底、用地现状和产业基础，编制农村全域产业规划，分版块布局新兴工创小镇、郊野文创小镇、水乡创意小镇、农创硅谷小镇、梅香E创小镇、生命科创小镇“六个小镇”，力争通过风貌特色化塑造、产业融合化发展、生活品质化营造，把乡村打造为诗意栖居的聚居地、产业发展的联合体、天府文化的展示窗、共建共享的新平台，诠释公园小镇的乡村表达。二是夯实党建引领，构建多方参与格局。坚持党建引领乡村振兴，明确“红色旗帜引领绿色产业”发展思路，创新产业融合化、社区田园化及城乡一体化发展路径，积极探索党组织引领、党员参加、龙头企业和社会组织参与的多维发展模式。</w:t>
      </w:r>
    </w:p>
    <w:p>
      <w:pPr>
        <w:ind w:left="0" w:right="0" w:firstLine="560"/>
        <w:spacing w:before="450" w:after="450" w:line="312" w:lineRule="auto"/>
      </w:pPr>
      <w:r>
        <w:rPr>
          <w:rFonts w:ascii="宋体" w:hAnsi="宋体" w:eastAsia="宋体" w:cs="宋体"/>
          <w:color w:val="000"/>
          <w:sz w:val="28"/>
          <w:szCs w:val="28"/>
        </w:rPr>
        <w:t xml:space="preserve">二、聚焦载体，做强产业支持</w:t>
      </w:r>
    </w:p>
    <w:p>
      <w:pPr>
        <w:ind w:left="0" w:right="0" w:firstLine="560"/>
        <w:spacing w:before="450" w:after="450" w:line="312" w:lineRule="auto"/>
      </w:pPr>
      <w:r>
        <w:rPr>
          <w:rFonts w:ascii="宋体" w:hAnsi="宋体" w:eastAsia="宋体" w:cs="宋体"/>
          <w:color w:val="000"/>
          <w:sz w:val="28"/>
          <w:szCs w:val="28"/>
        </w:rPr>
        <w:t xml:space="preserve">一是建设“鹿溪绿心”田园综合体—天府新区伏季水果产业园项目。融合产业兴旺、社会治理等多种元素，建设“鹿溪绿心”田园综合体—天府新区伏季水果产业园项目，为乡村振兴提供重要载体。1000亩伏季水果产业园已被成都市确定为新一批现代农业融合示范园区，计划与太平街道一起申报地理标识商标。持续推进200亩天府新区农创中心建设和1000平方米新经济农创空间打造、配套设施建设运营、智慧农业云平台等工作。项目建成后，将辐射**、太平、合江等街道，服务三万余亩伏季水果的摘种、展示和推广。二是打造农业智慧云平台。持续联合川农、华泰德丰和气象局，创新打造以智慧农业云平台和物联网基地为核心的现代农业模式，积极探索物联网、大数据、卫星遥感在伏季水果管理上的综合运用，示范带动种植户改良土壤、培育新品，推动农商文旅融合发展，促进农业提质增效，预计2024年前可完成规范种植、产量产期预测、模型建立、新品培育等既定任务，改土面积达到300亩。</w:t>
      </w:r>
    </w:p>
    <w:p>
      <w:pPr>
        <w:ind w:left="0" w:right="0" w:firstLine="560"/>
        <w:spacing w:before="450" w:after="450" w:line="312" w:lineRule="auto"/>
      </w:pPr>
      <w:r>
        <w:rPr>
          <w:rFonts w:ascii="宋体" w:hAnsi="宋体" w:eastAsia="宋体" w:cs="宋体"/>
          <w:color w:val="000"/>
          <w:sz w:val="28"/>
          <w:szCs w:val="28"/>
        </w:rPr>
        <w:t xml:space="preserve">三、因地制宜，做大产业兴村</w:t>
      </w:r>
    </w:p>
    <w:p>
      <w:pPr>
        <w:ind w:left="0" w:right="0" w:firstLine="560"/>
        <w:spacing w:before="450" w:after="450" w:line="312" w:lineRule="auto"/>
      </w:pPr>
      <w:r>
        <w:rPr>
          <w:rFonts w:ascii="宋体" w:hAnsi="宋体" w:eastAsia="宋体" w:cs="宋体"/>
          <w:color w:val="000"/>
          <w:sz w:val="28"/>
          <w:szCs w:val="28"/>
        </w:rPr>
        <w:t xml:space="preserve">一是明确产业发展方向。坚持产业立村、产村相融合，统筹谋划产业发展方向和实施路径，对有条件引入新型业态的村，加强基础建设和平台打造；对需要提档升级的村，夯实本底基础，强化新理念、新技术植入，逐步实现“村村有产业，户户能增收”。二是探索农村发展机制。紧抓合作社这一核心，结合市级特色农产品电商示范镇、市级标准化种植、新区农业共营制试点等创新示范工作，创新设置“集体股份制合作社+产业发展合作社”双轨运行，探索“智慧云平台+联建公司+合作社+智能基地”和“品牌+联营公司+合作社+合作社联盟”双模联动，持续优化村、企、民利益分配模式，鼓励企业和村民互补发展、资源共享。三是培育特色亮点。以茅香艺村、梅家村为示范点，深入实施乡村振兴战略，通过点上文旅体验场景建设、品牌打造和机制创新等方式，引领整个辖区乡村振兴。在茅香村，改造农房风貌，引入八角碾书画院、子非我书屋等企业等文创教育企业，建立“乡贤”工作室，引导村民打造风味民宿，帮助群众增收致富，提升群众获得感。在梅家村市场化打造“HI枇杷”区域性农产品品牌，引入新技术、新品种，鼓励村民参加合作社，探索建立企业入股梅家村果叔果蔬合作社的利益分配模式，以新机制、新理念、新技术、新产品全力催生传统村落新活力。</w:t>
      </w:r>
    </w:p>
    <w:p>
      <w:pPr>
        <w:ind w:left="0" w:right="0" w:firstLine="560"/>
        <w:spacing w:before="450" w:after="450" w:line="312" w:lineRule="auto"/>
      </w:pPr>
      <w:r>
        <w:rPr>
          <w:rFonts w:ascii="宋体" w:hAnsi="宋体" w:eastAsia="宋体" w:cs="宋体"/>
          <w:color w:val="000"/>
          <w:sz w:val="28"/>
          <w:szCs w:val="28"/>
        </w:rPr>
        <w:t xml:space="preserve">四、自治为本，做好民生民享</w:t>
      </w:r>
    </w:p>
    <w:p>
      <w:pPr>
        <w:ind w:left="0" w:right="0" w:firstLine="560"/>
        <w:spacing w:before="450" w:after="450" w:line="312" w:lineRule="auto"/>
      </w:pPr>
      <w:r>
        <w:rPr>
          <w:rFonts w:ascii="宋体" w:hAnsi="宋体" w:eastAsia="宋体" w:cs="宋体"/>
          <w:color w:val="000"/>
          <w:sz w:val="28"/>
          <w:szCs w:val="28"/>
        </w:rPr>
        <w:t xml:space="preserve">一是纵深推进社区治理。培养党员群众社区主人翁意识，引导村民主动参与社区管理，努力构建新型社区治理共同体。分发挥茅香村区位优势、产业优势、组织优势，积极推进“五融五建”，为引入社会资本、培育社会企业营造良好环境。实施梅家村“平安家园”社区营造，依托社会组织培育平安家园志愿队、社区儿童讲师团，建立社区安全档案，引导村民自我发现问题、自我解决问题，从被动参与到主动参加。二是优化农村生态环境。抓好建筑工地和道路扬尘治理，持续做好禁烧禁放，严格落实“河长制”，开展黑臭水体整治，加强“景观化、景区化、可进入、可参与”微绿地、微花园建设，持续开展“最美阳台”“最美院落”评选活动，优化提升农村环境。三是深化公民道德建设。通过开展道德讲堂、百姓故事会，完善村规民约，实施“家风文化建设”，锻造文明乡风、良好家风和淳朴民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2024-09-20T16:57:51+08:00</dcterms:created>
  <dcterms:modified xsi:type="dcterms:W3CDTF">2024-09-20T16:57:51+08:00</dcterms:modified>
</cp:coreProperties>
</file>

<file path=docProps/custom.xml><?xml version="1.0" encoding="utf-8"?>
<Properties xmlns="http://schemas.openxmlformats.org/officeDocument/2006/custom-properties" xmlns:vt="http://schemas.openxmlformats.org/officeDocument/2006/docPropsVTypes"/>
</file>