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2024年垃圾分类新闻稿标题(3篇)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垃圾分类新闻稿标题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垃圾分类新闻稿标题篇一</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2、有害垃圾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3、厨余垃圾</w:t>
      </w:r>
    </w:p>
    <w:p>
      <w:pPr>
        <w:ind w:left="0" w:right="0" w:firstLine="560"/>
        <w:spacing w:before="450" w:after="450" w:line="312" w:lineRule="auto"/>
      </w:pPr>
      <w:r>
        <w:rPr>
          <w:rFonts w:ascii="宋体" w:hAnsi="宋体" w:eastAsia="宋体" w:cs="宋体"/>
          <w:color w:val="000"/>
          <w:sz w:val="28"/>
          <w:szCs w:val="28"/>
        </w:rPr>
        <w:t xml:space="preserve">丢弃不用的菜叶、剩菜、剩饭、果皮、蛋壳、茶渣、肉碎骨等。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受污染与无法再生的纸张、受污染或其他不可回收的玻璃、塑料袋与其他受污染的塑料制品、废旧衣物与其他纺织品、破旧陶瓷品、难以自然降解的肉食骨骼、妇女卫生用品、一次性餐具、烟头、灰土等。</w:t>
      </w:r>
    </w:p>
    <w:p>
      <w:pPr>
        <w:ind w:left="0" w:right="0" w:firstLine="560"/>
        <w:spacing w:before="450" w:after="450" w:line="312" w:lineRule="auto"/>
      </w:pPr>
      <w:r>
        <w:rPr>
          <w:rFonts w:ascii="宋体" w:hAnsi="宋体" w:eastAsia="宋体" w:cs="宋体"/>
          <w:color w:val="000"/>
          <w:sz w:val="28"/>
          <w:szCs w:val="28"/>
        </w:rPr>
        <w:t xml:space="preserve">为了便于区别同时又同国际接轨，通常以以下4种颜色来区别:</w:t>
      </w:r>
    </w:p>
    <w:p>
      <w:pPr>
        <w:ind w:left="0" w:right="0" w:firstLine="560"/>
        <w:spacing w:before="450" w:after="450" w:line="312" w:lineRule="auto"/>
      </w:pPr>
      <w:r>
        <w:rPr>
          <w:rFonts w:ascii="宋体" w:hAnsi="宋体" w:eastAsia="宋体" w:cs="宋体"/>
          <w:color w:val="000"/>
          <w:sz w:val="28"/>
          <w:szCs w:val="28"/>
        </w:rPr>
        <w:t xml:space="preserve">有害垃圾-红色厨余垃圾-绿色可回收垃圾-蓝色其他垃圾-黄色</w:t>
      </w:r>
    </w:p>
    <w:p>
      <w:pPr>
        <w:ind w:left="0" w:right="0" w:firstLine="560"/>
        <w:spacing w:before="450" w:after="450" w:line="312" w:lineRule="auto"/>
      </w:pPr>
      <w:r>
        <w:rPr>
          <w:rFonts w:ascii="宋体" w:hAnsi="宋体" w:eastAsia="宋体" w:cs="宋体"/>
          <w:color w:val="000"/>
          <w:sz w:val="28"/>
          <w:szCs w:val="28"/>
        </w:rPr>
        <w:t xml:space="preserve">(1)可回收垃圾。由保洁员自行变卖或农户自卖。</w:t>
      </w:r>
    </w:p>
    <w:p>
      <w:pPr>
        <w:ind w:left="0" w:right="0" w:firstLine="560"/>
        <w:spacing w:before="450" w:after="450" w:line="312" w:lineRule="auto"/>
      </w:pPr>
      <w:r>
        <w:rPr>
          <w:rFonts w:ascii="宋体" w:hAnsi="宋体" w:eastAsia="宋体" w:cs="宋体"/>
          <w:color w:val="000"/>
          <w:sz w:val="28"/>
          <w:szCs w:val="28"/>
        </w:rPr>
        <w:t xml:space="preserve">(2)有害垃圾。由村统一设点抵金定点回收，然后运至焚烧厂统一处理。(据有关资料显示，一节一号电池烂在地里，能使1平方米的土壤永久失去利用价值;一粒纽扣电池可使600吨水受到污染，相当于一个人一生的饮水量。喝了被受污染的水还会导致白血病、血癌、肿瘤等多种疾病)。</w:t>
      </w:r>
    </w:p>
    <w:p>
      <w:pPr>
        <w:ind w:left="0" w:right="0" w:firstLine="560"/>
        <w:spacing w:before="450" w:after="450" w:line="312" w:lineRule="auto"/>
      </w:pPr>
      <w:r>
        <w:rPr>
          <w:rFonts w:ascii="宋体" w:hAnsi="宋体" w:eastAsia="宋体" w:cs="宋体"/>
          <w:color w:val="000"/>
          <w:sz w:val="28"/>
          <w:szCs w:val="28"/>
        </w:rPr>
        <w:t xml:space="preserve">(3)餐厨垃圾。用于饲养家禽、家畜或由保洁员统一收集到我们下一步将建成的太阳能垃圾减量化处理站集中发酵沤肥还田处置。</w:t>
      </w:r>
    </w:p>
    <w:p>
      <w:pPr>
        <w:ind w:left="0" w:right="0" w:firstLine="560"/>
        <w:spacing w:before="450" w:after="450" w:line="312" w:lineRule="auto"/>
      </w:pPr>
      <w:r>
        <w:rPr>
          <w:rFonts w:ascii="宋体" w:hAnsi="宋体" w:eastAsia="宋体" w:cs="宋体"/>
          <w:color w:val="000"/>
          <w:sz w:val="28"/>
          <w:szCs w:val="28"/>
        </w:rPr>
        <w:t xml:space="preserve">（4）其他垃圾。还是采用原来的“户集、村运、镇运、区处理”模式，统一采取焚烧发电无害化处置。</w:t>
      </w:r>
    </w:p>
    <w:p>
      <w:pPr>
        <w:ind w:left="0" w:right="0" w:firstLine="560"/>
        <w:spacing w:before="450" w:after="450" w:line="312" w:lineRule="auto"/>
      </w:pPr>
      <w:r>
        <w:rPr>
          <w:rFonts w:ascii="宋体" w:hAnsi="宋体" w:eastAsia="宋体" w:cs="宋体"/>
          <w:color w:val="000"/>
          <w:sz w:val="28"/>
          <w:szCs w:val="28"/>
        </w:rPr>
        <w:t xml:space="preserve">生活垃圾，农业生产产生的生产垃圾及建筑垃圾的分类问题。</w:t>
      </w:r>
    </w:p>
    <w:p>
      <w:pPr>
        <w:ind w:left="0" w:right="0" w:firstLine="560"/>
        <w:spacing w:before="450" w:after="450" w:line="312" w:lineRule="auto"/>
      </w:pPr>
      <w:r>
        <w:rPr>
          <w:rFonts w:ascii="宋体" w:hAnsi="宋体" w:eastAsia="宋体" w:cs="宋体"/>
          <w:color w:val="000"/>
          <w:sz w:val="28"/>
          <w:szCs w:val="28"/>
        </w:rPr>
        <w:t xml:space="preserve">目前正值秧棵杂草等农业生产产生的生产垃圾高峰期，也是建筑垃圾的高峰期。各村的垃圾桶是用来收集生活过程中的生活垃圾用的，秧棵杂草和建筑垃圾等与生活垃圾无关的垃圾禁止倒入桶内，这些垃圾可由村集中处理，可以放在垃圾桶旁或是村指定位置统一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垃圾分类新闻稿标题篇二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4"/>
          <w:szCs w:val="34"/>
          <w:b w:val="1"/>
          <w:bCs w:val="1"/>
        </w:rPr>
        <w:t xml:space="preserve">垃圾分类新闻稿标题篇三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2024-09-20T17:30:11+08:00</dcterms:created>
  <dcterms:modified xsi:type="dcterms:W3CDTF">2024-09-20T17:30:11+08:00</dcterms:modified>
</cp:coreProperties>
</file>

<file path=docProps/custom.xml><?xml version="1.0" encoding="utf-8"?>
<Properties xmlns="http://schemas.openxmlformats.org/officeDocument/2006/custom-properties" xmlns:vt="http://schemas.openxmlformats.org/officeDocument/2006/docPropsVTypes"/>
</file>