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市人才工作会议发言稿</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会议发言稿同志们：市委、市政府召开的这次人才工作大会是贯彻落实中央、省和成都市人才工作会议精神，推进xx发展新跨越的一次重要会议。刚才，大会表彰了人才工作先进单位、优秀创业人才和第五批拔尖人才，先进单位和个人代表作了很好...</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第三篇：市利用外资工作会议汇报发言稿[范文模版]</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  挖潜与拓展结合提高利用外资质量近几年来，我们坚持以科学发展观为指导，围绕“开放兴县、工业强县”战略，解放思想，开拓创新,加强协作，对关键项目、重大项目的全力支持服务，强化政府服务功能和推动力度，充分掌握在谈、在批、在建的重大新设和增资外资项目的动态情况和存在问题，确保了一批重大、关键外资项目顺利推进，不断探索创新利用外资新方法，使我县开放型经济继续保持了良好的发展态势。从起，我县实际利用外资平均每年以60%速度递增长，万美元、2143万美元、2295万美元、3352万美元；今年上半年达到</w:t>
      </w:r>
    </w:p>
    <w:p>
      <w:pPr>
        <w:ind w:left="0" w:right="0" w:firstLine="560"/>
        <w:spacing w:before="450" w:after="450" w:line="312" w:lineRule="auto"/>
      </w:pPr>
      <w:r>
        <w:rPr>
          <w:rFonts w:ascii="宋体" w:hAnsi="宋体" w:eastAsia="宋体" w:cs="宋体"/>
          <w:color w:val="000"/>
          <w:sz w:val="28"/>
          <w:szCs w:val="28"/>
        </w:rPr>
        <w:t xml:space="preserve">2103万美元，预计到年底3860万美元。年年迈上新台阶并得到市局表彰。现就我们为拓展利用外资渠道，在注重挖掘潜力与做大做强落户外资企业相结合、引进战略投资者和项目与培育新增长点相结合方面所做具体工作，向各位领导和同志们汇报。</w:t>
      </w:r>
    </w:p>
    <w:p>
      <w:pPr>
        <w:ind w:left="0" w:right="0" w:firstLine="560"/>
        <w:spacing w:before="450" w:after="450" w:line="312" w:lineRule="auto"/>
      </w:pPr>
      <w:r>
        <w:rPr>
          <w:rFonts w:ascii="宋体" w:hAnsi="宋体" w:eastAsia="宋体" w:cs="宋体"/>
          <w:color w:val="000"/>
          <w:sz w:val="28"/>
          <w:szCs w:val="28"/>
        </w:rPr>
        <w:t xml:space="preserve">一、挖掘潜力与转型升级、做大做强落户企业相结合</w:t>
      </w:r>
    </w:p>
    <w:p>
      <w:pPr>
        <w:ind w:left="0" w:right="0" w:firstLine="560"/>
        <w:spacing w:before="450" w:after="450" w:line="312" w:lineRule="auto"/>
      </w:pPr>
      <w:r>
        <w:rPr>
          <w:rFonts w:ascii="宋体" w:hAnsi="宋体" w:eastAsia="宋体" w:cs="宋体"/>
          <w:color w:val="000"/>
          <w:sz w:val="28"/>
          <w:szCs w:val="28"/>
        </w:rPr>
        <w:t xml:space="preserve">外商投资经济是我县经济发展不可缺少的组成部分。但因区域产业不完善，不能形成产业集聚。在当前各种资源面临重新整合的背景下，为更快、更好地发挥当地外资企业对其产业结构优化升级、提升核心竞争力。我们注重挖掘已经落户我县的外资企业存在潜力，因势利导地沿着企业自身发展趋向，做好对中小型外资企业扶大扶好和对规模实力型外资企业做优做强工作。因此，我们在招商引资适度适量的为企业引入前申和后延的服务项目。自开始有服务贸易外资项目在我县落户。如有专为林桨纸</w:t>
      </w:r>
    </w:p>
    <w:p>
      <w:pPr>
        <w:ind w:left="0" w:right="0" w:firstLine="560"/>
        <w:spacing w:before="450" w:after="450" w:line="312" w:lineRule="auto"/>
      </w:pPr>
      <w:r>
        <w:rPr>
          <w:rFonts w:ascii="宋体" w:hAnsi="宋体" w:eastAsia="宋体" w:cs="宋体"/>
          <w:color w:val="000"/>
          <w:sz w:val="28"/>
          <w:szCs w:val="28"/>
        </w:rPr>
        <w:t xml:space="preserve">项目进口设备贸易服务的庞赛贸易公司，有荣声烟火特技制作公司、有东红贸易公司和荣声贸易公司相继落户。拓展了我县利用外资领域，也为当地企业生存发展提供优质服务。同时我们为我县外资企业发展壮大和产业聚集去加大招商引资力度。如利用我县有东红制革等规模经营制革企业年产皮革折合标准皮800多万张，皮具制品1200多万件的生产优势，作为资源，通过调研、收集相关资料,撰写了《我县皮革产业发展趋议—对我县皮革产业现状和发展的调研报告》，想方设法通过多方渠道沟通联系，先后多次到珠三角，走访全球十大鞋业制造商之一台湾兴昂国际集团、鞋业巨头宝成国际集团和通佳鞋业公司，通过多次面谈和推介，通佳鞋业公司选址在县工业园区投资1000万美元建设一期鞋业项目，并于今年6月的桂台客属企业家合作与发展恳谈会上我县与通佳鞋业公司签订了项目投资合同，完成项目公司注册各种手续。目前我们也在紧</w:t>
      </w:r>
    </w:p>
    <w:p>
      <w:pPr>
        <w:ind w:left="0" w:right="0" w:firstLine="560"/>
        <w:spacing w:before="450" w:after="450" w:line="312" w:lineRule="auto"/>
      </w:pPr>
      <w:r>
        <w:rPr>
          <w:rFonts w:ascii="宋体" w:hAnsi="宋体" w:eastAsia="宋体" w:cs="宋体"/>
          <w:color w:val="000"/>
          <w:sz w:val="28"/>
          <w:szCs w:val="28"/>
        </w:rPr>
        <w:t xml:space="preserve">紧跟踪兴昂集团、宝成集团投资去向并保持联系，努力把鞋业巨头吸引到我县投资。这些项目一旦落户我县将对我县制革业产生产业聚集效应，有力促进我县外商投资经济快速发展。</w:t>
      </w:r>
    </w:p>
    <w:p>
      <w:pPr>
        <w:ind w:left="0" w:right="0" w:firstLine="560"/>
        <w:spacing w:before="450" w:after="450" w:line="312" w:lineRule="auto"/>
      </w:pPr>
      <w:r>
        <w:rPr>
          <w:rFonts w:ascii="宋体" w:hAnsi="宋体" w:eastAsia="宋体" w:cs="宋体"/>
          <w:color w:val="000"/>
          <w:sz w:val="28"/>
          <w:szCs w:val="28"/>
        </w:rPr>
        <w:t xml:space="preserve">二、引进战略投资者和项目与培育利用外资新增长点相结合近年来，利用外资的外部宏观环境和我县内部资源条件均发生了较大变化，面对日益激烈的区域引资竞争、日趋紧缺的资源瓶颈约束，如何进一步提升我县利用外资的质量与水平已成为我县开放型经?济能否取得新一轮跨越式发展的核心命题。如何利用自身具有资源优势，创新利用外资方式，由利用外资领域以制造业为主向多个产业集群和多极经?济增长点相互支撑的发展局面，确保我县开放型经?济的长远、和谐发展。如：利用我县有丰富石灰石资源，编写了《整改和规模扩张我县水泥企业，提升竞争优势》专题调研报告和收集相关矿藏资源资料。有目的地通过重点对香</w:t>
      </w:r>
    </w:p>
    <w:p>
      <w:pPr>
        <w:ind w:left="0" w:right="0" w:firstLine="560"/>
        <w:spacing w:before="450" w:after="450" w:line="312" w:lineRule="auto"/>
      </w:pPr>
      <w:r>
        <w:rPr>
          <w:rFonts w:ascii="宋体" w:hAnsi="宋体" w:eastAsia="宋体" w:cs="宋体"/>
          <w:color w:val="000"/>
          <w:sz w:val="28"/>
          <w:szCs w:val="28"/>
        </w:rPr>
        <w:t xml:space="preserve">港华润集团招商，经过多次沟通、毫不保留地提供项目资料和诚恳跟踪服务，成功引进华润水泥项目。可以不夸张的说，没有我局深入的调研资料，可能我很难有这个项目。从华润水泥项目签约以来，我局从招商、项目签约、负地开采、环评、纳入自治区层面推进重点项目和遇到国家宏观调控水泥产能政策影响等过程中、我局始终如一地为项目成功落户切实做好跟踪服务工作并与项目业主一道克服各种困难。现在项目业主按与县政府商定的项目推进日程开展项目开工前期各项准备工作，进入到用地指标申请和征用阶段，开工在即。首期工程、日产4500吨现代化水泥生产线将投资亿美元，这将为我外商投资经济发展和地方工业建设注入新活力。又如：自去年以来，利用我县新兴高岭土产业架构、初级产品和建设陶瓷产业投资平台为招商推介内容，去进行考察调研、调查问卷，走访请教陶瓷企业界知名人士和专业机构，听取他们对我县</w:t>
      </w:r>
    </w:p>
    <w:p>
      <w:pPr>
        <w:ind w:left="0" w:right="0" w:firstLine="560"/>
        <w:spacing w:before="450" w:after="450" w:line="312" w:lineRule="auto"/>
      </w:pPr>
      <w:r>
        <w:rPr>
          <w:rFonts w:ascii="宋体" w:hAnsi="宋体" w:eastAsia="宋体" w:cs="宋体"/>
          <w:color w:val="000"/>
          <w:sz w:val="28"/>
          <w:szCs w:val="28"/>
        </w:rPr>
        <w:t xml:space="preserve">陶瓷产业发展意见，多方收集资料，综合上述各方建议，从科学利用本地资源角度出发，初步确定了我县向日用陶瓷、硬瓷和炻瓷方面发展陶瓷产业，规划了项目投资平台并编写项目招商手册。目前我们走访陶瓷产业发达的佛山和江西景德镇等地区，深入陶瓷企业，寻求有战略转移的陶瓷企业，吸引其到我投资。经我们努力，近日台达陶瓷股份有限公司到我县进行投资考察，详细研读我们提供资料，看中我县资源优势，有意向在我县投资建设日用陶瓷项目。世上无难事，只要我们肯下功夫，我们相信一定能拓展我县在陶瓷方面利用外资新领域。</w:t>
      </w:r>
    </w:p>
    <w:p>
      <w:pPr>
        <w:ind w:left="0" w:right="0" w:firstLine="560"/>
        <w:spacing w:before="450" w:after="450" w:line="312" w:lineRule="auto"/>
      </w:pPr>
      <w:r>
        <w:rPr>
          <w:rFonts w:ascii="宋体" w:hAnsi="宋体" w:eastAsia="宋体" w:cs="宋体"/>
          <w:color w:val="000"/>
          <w:sz w:val="28"/>
          <w:szCs w:val="28"/>
        </w:rPr>
        <w:t xml:space="preserve">三、拓宽引资渠道，实现利用外资方式多元化。一直来外商直接投资几乎是我县利用利用外资的唯一模式，针对这一现象，我们努力拓宽引资渠道，积极探索采用合作开发、企业并购、鼓励企业融资等多种方式吸引外资投资模式。如落户我县工业园区的生物质能源公司、高岭土公司、水务经营公司、出口烟花公司都是通过外资并购方式设立的。生物科技公司今年为改良自身柑橘种植园项目以融资方式增资3000万美元。这些企业通过并购和融资，实现利用外资与引进管理结合，促进了企业稳步发展和地方经济发展。几年来，虽然我们在利用外资方面了做许多有益工作，但任重而道远，我们要紧紧抓住北部湾经济圈发展契机，围绕我县资源和特色，拓宽多元化利用外资渠道和培育新增长点，把引进外商投资资金和项目与调整、升级自身的产业结构和推进工业强县等紧密地结合在一起，实现我县经济跨越式发展 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2024-11-14T06:36:10+08:00</dcterms:created>
  <dcterms:modified xsi:type="dcterms:W3CDTF">2024-11-14T06:36:10+08:00</dcterms:modified>
</cp:coreProperties>
</file>

<file path=docProps/custom.xml><?xml version="1.0" encoding="utf-8"?>
<Properties xmlns="http://schemas.openxmlformats.org/officeDocument/2006/custom-properties" xmlns:vt="http://schemas.openxmlformats.org/officeDocument/2006/docPropsVTypes"/>
</file>