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市委书记在中共原平市委全体（扩大）会议上的讲话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市委书记在中共原平市委全体（扩大）会议上的讲话同志们，经市委常委会研究决定，今天我们召开中共原平市委全体（扩大）会议。主要是传达学习省委骆惠宁书记在全省构建良好政治生态推进会议上的讲话精神，和忻州市委李俊明书记相关讲话精神，进一步统一思想认...</w:t>
      </w:r>
    </w:p>
    <w:p>
      <w:pPr>
        <w:ind w:left="0" w:right="0" w:firstLine="560"/>
        <w:spacing w:before="450" w:after="450" w:line="312" w:lineRule="auto"/>
      </w:pPr>
      <w:r>
        <w:rPr>
          <w:rFonts w:ascii="宋体" w:hAnsi="宋体" w:eastAsia="宋体" w:cs="宋体"/>
          <w:color w:val="000"/>
          <w:sz w:val="28"/>
          <w:szCs w:val="28"/>
        </w:rPr>
        <w:t xml:space="preserve">市委书记在中共原平市委全体（扩大）会议上的讲话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经市委常委会研究决定，今天我们召开中共原平市委全体（扩大）会议。主要是传达学习省委骆惠宁书记在全省构建良好政治生态推进会议上的讲话精神，和忻州市委李俊明书记相关讲话精神，进一步统一思想认识，构建良好政治生态，为“实现率先发展，建设富美原平，争当全省经济社会发展排头兵”的奋斗目标提供政治保障。</w:t>
      </w:r>
    </w:p>
    <w:p>
      <w:pPr>
        <w:ind w:left="0" w:right="0" w:firstLine="560"/>
        <w:spacing w:before="450" w:after="450" w:line="312" w:lineRule="auto"/>
      </w:pPr>
      <w:r>
        <w:rPr>
          <w:rFonts w:ascii="宋体" w:hAnsi="宋体" w:eastAsia="宋体" w:cs="宋体"/>
          <w:color w:val="000"/>
          <w:sz w:val="28"/>
          <w:szCs w:val="28"/>
        </w:rPr>
        <w:t xml:space="preserve">参加今天会议的有：市委委员，市委候补委员，不是市委委员的四大班子领导，政府党组成员，乡镇（街道）党委（工）委书记，市直机关党组织负责人，市直企业党组织负责人，各驻原单位党组织负责人。共计170余人。</w:t>
      </w:r>
    </w:p>
    <w:p>
      <w:pPr>
        <w:ind w:left="0" w:right="0" w:firstLine="560"/>
        <w:spacing w:before="450" w:after="450" w:line="312" w:lineRule="auto"/>
      </w:pPr>
      <w:r>
        <w:rPr>
          <w:rFonts w:ascii="宋体" w:hAnsi="宋体" w:eastAsia="宋体" w:cs="宋体"/>
          <w:color w:val="000"/>
          <w:sz w:val="28"/>
          <w:szCs w:val="28"/>
        </w:rPr>
        <w:t xml:space="preserve">同志们，刚才杨书记传达了两位领导的讲话精神并结合我市实际，作了重要指示。我们要把学习贯彻讲话精神作为当前及今后一项重要的政治任务，紧紧抓在手上，落实在行动中。下面，我就贯彻落实省、忻州市各级领导讲话精神，讲五点意见：</w:t>
      </w:r>
    </w:p>
    <w:p>
      <w:pPr>
        <w:ind w:left="0" w:right="0" w:firstLine="560"/>
        <w:spacing w:before="450" w:after="450" w:line="312" w:lineRule="auto"/>
      </w:pPr>
      <w:r>
        <w:rPr>
          <w:rFonts w:ascii="宋体" w:hAnsi="宋体" w:eastAsia="宋体" w:cs="宋体"/>
          <w:color w:val="000"/>
          <w:sz w:val="28"/>
          <w:szCs w:val="28"/>
        </w:rPr>
        <w:t xml:space="preserve">一、迅速抓好贯彻落实，坚决把思想和行动统一到省委、忻州市委部署要求和杨书记重要讲话精神上来</w:t>
      </w:r>
    </w:p>
    <w:p>
      <w:pPr>
        <w:ind w:left="0" w:right="0" w:firstLine="560"/>
        <w:spacing w:before="450" w:after="450" w:line="312" w:lineRule="auto"/>
      </w:pPr>
      <w:r>
        <w:rPr>
          <w:rFonts w:ascii="宋体" w:hAnsi="宋体" w:eastAsia="宋体" w:cs="宋体"/>
          <w:color w:val="000"/>
          <w:sz w:val="28"/>
          <w:szCs w:val="28"/>
        </w:rPr>
        <w:t xml:space="preserve">骆惠宁书记的讲话认真贯彻了习近平总书记关于构建良好政治生态的一系列重要论述，从全局和战略的高度，提出八个方面的新部署新要求；忻州市委李俊明书记结合忻州实际，提出明确要求，对我们原平来讲，更具有针对性和指导性。杨书记到任原平以来，经过充分调研，又提出新的发展理念。全市各级党组织要把学习贯彻会议精神作为当前的一项重要政治任务，作为贯彻落实省委“一个指引、两手硬”重大思路、忻州市委“1661”工作部署和我市“123～456”发展战略的重要内容，迅速组织安排、传达贯彻，把省委、忻州市委和我市主要领导的重要讲话精神传达到每一个支部、每一名党员，掀起学习讲话精神热潮；要加大宣传力度，切实把全市上下的思想和行动统一到省委的重大决策部署和骆惠宁书记的重要讲话要求上来，切实把全面构建良好政治生态的成效体现在调动各方面积极性、推动事业发展上；要紧密结合实际，真正把讲话精神学深、吃透，不断增强全面构建良好政治生态的自觉性和坚定性，为加快全市经济社会发展注入新的动力和活力。</w:t>
      </w:r>
    </w:p>
    <w:p>
      <w:pPr>
        <w:ind w:left="0" w:right="0" w:firstLine="560"/>
        <w:spacing w:before="450" w:after="450" w:line="312" w:lineRule="auto"/>
      </w:pPr>
      <w:r>
        <w:rPr>
          <w:rFonts w:ascii="宋体" w:hAnsi="宋体" w:eastAsia="宋体" w:cs="宋体"/>
          <w:color w:val="000"/>
          <w:sz w:val="28"/>
          <w:szCs w:val="28"/>
        </w:rPr>
        <w:t xml:space="preserve">二、坚持问题导向，找准构建良好政治生态的切入点和突破口</w:t>
      </w:r>
    </w:p>
    <w:p>
      <w:pPr>
        <w:ind w:left="0" w:right="0" w:firstLine="560"/>
        <w:spacing w:before="450" w:after="450" w:line="312" w:lineRule="auto"/>
      </w:pPr>
      <w:r>
        <w:rPr>
          <w:rFonts w:ascii="宋体" w:hAnsi="宋体" w:eastAsia="宋体" w:cs="宋体"/>
          <w:color w:val="000"/>
          <w:sz w:val="28"/>
          <w:szCs w:val="28"/>
        </w:rPr>
        <w:t xml:space="preserve">骆惠宁书记全面分析了我省全面从严治党所面临的形势和任务，在充分肯定取得的阶段性成效的同时，指出我省全面构建良好政治生态还存在不少问题和不足。全省存在的问题，我们原平也不例外，有些问题还比较突出。比如，一些干部仍然心存侥幸，盯着底线打转转、隐形变异搞“四风”的现象还时有发生；一些领导干部在其位不谋其政，遇事推诿，得过且过；一些干部纪律意识淡漠，执行工作纪律不严格、不规范，顶风违纪，作风散漫；一些干部在新常态下缺乏担当精神，“明哲保身”、“为官不为”现象也存在，等等。上半年省督查组暗访我市发现的一名乡镇副科级干部工作日违规酗酒问题，9月7日上午闫庄镇主要领导不作为、慢作为、责任不落实问题，9月18日交通局局长不履行请假手续无故缺席全市固定资产投资调度会议等问题，这些都是政治生活不严肃的表现，是对政治生态的践踏，是我们全面构建良好政治生态面临的挑战。充分表明了，“四风”问题尽管面上有所收敛，但痼疾难除、树倒根存，有反弹势头；一些领域和部门特别是基层腐败问题仍然易发多发，滋生腐败的温床和土壤还未彻底铲除；一些党组织党内政治生活有所放松，咬耳扯袖、红脸出汗还不经常，批评与自我批评流于形式。正如骆惠宁书记指出，“改变长期形成的陈规陋习是一场革命”。这些问题不解决，全面构建良好政治生态就是一句空话。全市各级党组织要结合学习贯彻骆惠宁书记、忻州市委李俊明书记重要讲话精神，深入分析研究本部门本单位全面从严治党面临的形势和政治生态建设中存在的问题，进一步找准工作的突破口和切入点，有针对性地开展专项整治，持续发力构建良好政治生态。</w:t>
      </w:r>
    </w:p>
    <w:p>
      <w:pPr>
        <w:ind w:left="0" w:right="0" w:firstLine="560"/>
        <w:spacing w:before="450" w:after="450" w:line="312" w:lineRule="auto"/>
      </w:pPr>
      <w:r>
        <w:rPr>
          <w:rFonts w:ascii="宋体" w:hAnsi="宋体" w:eastAsia="宋体" w:cs="宋体"/>
          <w:color w:val="000"/>
          <w:sz w:val="28"/>
          <w:szCs w:val="28"/>
        </w:rPr>
        <w:t xml:space="preserve">三、狠抓各项任务落实，全面构建良好政治生态</w:t>
      </w:r>
    </w:p>
    <w:p>
      <w:pPr>
        <w:ind w:left="0" w:right="0" w:firstLine="560"/>
        <w:spacing w:before="450" w:after="450" w:line="312" w:lineRule="auto"/>
      </w:pPr>
      <w:r>
        <w:rPr>
          <w:rFonts w:ascii="宋体" w:hAnsi="宋体" w:eastAsia="宋体" w:cs="宋体"/>
          <w:color w:val="000"/>
          <w:sz w:val="28"/>
          <w:szCs w:val="28"/>
        </w:rPr>
        <w:t xml:space="preserve">骆惠宁书记在这次会上围绕如何构建良好政治生态强调“巩固、深化、提高”六字方针，要求严肃党内政治生活，夯实良好政治生态基础；严明党的纪律和规矩，筑牢良好政治生态的坚实防线；树立鲜明的选人用人导向，切实把好干部培养使用起来；锲而不舍加强作风建设，忠诚践行党的为民宗旨；大力弘扬革命精神，不断激发克难制胜的内生动力；努力营造干事创业大环境，充分调动党员干部的积极性。全市各级党组织要紧紧围绕省委六字方针，严肃党内政治生活，严格执行民主集中制，夯实良好政治生态的基础。近期，我们要召开全市招商引资工作推进会和“八项整治”动员大会，这是我们发展经济、创优环境的重要举措。就是要通过招商引资工作和专项整治活动，锻炼干部、考验干部，发现人才、重用人才，营造“人人是环境、个个是生态”的氛围。另一方面，我们还要围绕构建良好政治生态，引深“两学一做”学习教育，从最薄弱的地方抓起，从最突出的问题改起，全面创优发展环境。要全面开展对标行动，查找差距，增强意识，提升能力和水平，特别要抓好基层组织、基础工作、基本能力“三基”建设，认真开展农村集体“三资”管理专项清理整治，大力查处发生在群众身边的腐败案件；认真开展“以群众举报乡村干部腐败为切入点集中解决群众信访诉求问题”专项治理，促进工作有效落实,及时解决群众诉求，减少信访存量,控制信访增量；切实抓好全市软弱涣散基层党组织集中整顿工作，特别是加强“薄弱村”“城中村”“信访村”带头人队伍建设，达到党组织班子配齐配强、能够带领党员正常开展活动、创新开展活动、努力做好服务群众各项工作的目标要求。要树立“人人是环境、个个是生态”的理念，党员领导干部示范带头、做好表率，层层传导、逐级落实，把省委、忻州市委和我市提出的各项任务要求落到实处。</w:t>
      </w:r>
    </w:p>
    <w:p>
      <w:pPr>
        <w:ind w:left="0" w:right="0" w:firstLine="560"/>
        <w:spacing w:before="450" w:after="450" w:line="312" w:lineRule="auto"/>
      </w:pPr>
      <w:r>
        <w:rPr>
          <w:rFonts w:ascii="宋体" w:hAnsi="宋体" w:eastAsia="宋体" w:cs="宋体"/>
          <w:color w:val="000"/>
          <w:sz w:val="28"/>
          <w:szCs w:val="28"/>
        </w:rPr>
        <w:t xml:space="preserve">四、深入落实“两个责任”，为全面构建良好政治生态提供坚强保证</w:t>
      </w:r>
    </w:p>
    <w:p>
      <w:pPr>
        <w:ind w:left="0" w:right="0" w:firstLine="560"/>
        <w:spacing w:before="450" w:after="450" w:line="312" w:lineRule="auto"/>
      </w:pPr>
      <w:r>
        <w:rPr>
          <w:rFonts w:ascii="宋体" w:hAnsi="宋体" w:eastAsia="宋体" w:cs="宋体"/>
          <w:color w:val="000"/>
          <w:sz w:val="28"/>
          <w:szCs w:val="28"/>
        </w:rPr>
        <w:t xml:space="preserve">各级各部门要持续深入落实“两个责任”，坚决把党委管党治党的主体责任挺在前面，把党委（党组）书记第一责任人责任挺在前面，准确把握本部门本单位政治生态特点，从落实管党治党责任抓起，一级抓一级，层层抓落实。要进一步严明党的政治纪律和政治规矩，推动党员干部“明纪畏矩”、推动党内生活“遵规守纪”，推动责任部门“违纪必究”，使守纪律讲规矩成为党员干部的自觉养成和政治习惯；要加强干部教育管理，加强权力运行制约监督，制定和完善相关制度办法，进一步扎紧织密制度笼子；要扎实抓好党风廉政建设和反腐败斗争，重点在治“庸”、治“懒”、治“散”、治“贪”上做文章，进一步完善惩治和预防腐败体系。纪检监察部门要加强监督执纪问责，在查办案件上出重拳、下重力，对落实责任不力、管党治党宽松软、推进政治生态建设不用心的，要严肃问责。近日，市委对在信访稳定，打击私采滥挖中不作为、慢作为负有主要领导责任的两名乡镇党委书记采取了组织处理，今后还要继续加大问责追责力度。我们就是要抓住“一把手”这个关键中的关键，通过盯“一把手”的责任落实，把责任和压力层层传导下去，真正使从严管党、从严治党实现常态化，为全面构建良好政治生态提供坚强的组织保证。</w:t>
      </w:r>
    </w:p>
    <w:p>
      <w:pPr>
        <w:ind w:left="0" w:right="0" w:firstLine="560"/>
        <w:spacing w:before="450" w:after="450" w:line="312" w:lineRule="auto"/>
      </w:pPr>
      <w:r>
        <w:rPr>
          <w:rFonts w:ascii="宋体" w:hAnsi="宋体" w:eastAsia="宋体" w:cs="宋体"/>
          <w:color w:val="000"/>
          <w:sz w:val="28"/>
          <w:szCs w:val="28"/>
        </w:rPr>
        <w:t xml:space="preserve">五、狠抓发展第一要务，把全面构建良好政治生态的成效体现到推动发展上来</w:t>
      </w:r>
    </w:p>
    <w:p>
      <w:pPr>
        <w:ind w:left="0" w:right="0" w:firstLine="560"/>
        <w:spacing w:before="450" w:after="450" w:line="312" w:lineRule="auto"/>
      </w:pPr>
      <w:r>
        <w:rPr>
          <w:rFonts w:ascii="宋体" w:hAnsi="宋体" w:eastAsia="宋体" w:cs="宋体"/>
          <w:color w:val="000"/>
          <w:sz w:val="28"/>
          <w:szCs w:val="28"/>
        </w:rPr>
        <w:t xml:space="preserve">省委“一个指引、两手硬”重大思路和要求是当前和今后一段时期推进山西各项事业向前发展的总纲领、总要求。着力构建良好政治生态、着力推动经济稳步向好这“两手”相辅相成、互为前提。省委提出全面构建良好政治生态是开创治晋理政新境界的重要切入点，也是推动经济稳步向好的重要基础。我们要按照省、忻州市决策部署和杨书记讲话精神，结合我市实际，以更加强烈的发展意识、更加务实的工作作风、更加有力的工作举措，奋力开创各项工作新局面。要着力抓好“五个一批”为重点的项目建设百日攻坚行动，扎实开展万名干部入企服务和申报项目大起底两项活动，不断把项目建设引向深入；要开放引进、招商引资，做大做强开发区，实施煤电铝抱团发展，延伸产业链条，促进产业集聚，实现工业经济稳增长；要加快资本市场建设，盘活资本、资产和资源，破解资金难题；要综合施策，精准发力，紧紧依靠基层干部群众，打胜脱贫攻坚战役；要抓好“八大产业振兴工程”，提升农业产业化水平；要落实楼阳生代省长的指示要求，完善天牙、滹沱、温泉规划，加快市场开发，实现山河泉抱团发展；要推进“五城联创”，建设智慧宜居家园，特别是以建设忻原大道为契机，科学谋划道路沿线土地利用、产业布局，推动忻定原产城融合；要保障改善民生，大力推进社会民生事业，不断提升人民群众幸福指数；要加强干部队伍建设，营造良好的政治生态环境，让想干事、会干事、干成事的人放开手脚，干事创业，推动原平各项事业向前发展，全力巩固经济企稳回升态势，努力实现下半年好于上半年，为明年进一步好转奠定坚实基础。</w:t>
      </w:r>
    </w:p>
    <w:p>
      <w:pPr>
        <w:ind w:left="0" w:right="0" w:firstLine="560"/>
        <w:spacing w:before="450" w:after="450" w:line="312" w:lineRule="auto"/>
      </w:pPr>
      <w:r>
        <w:rPr>
          <w:rFonts w:ascii="宋体" w:hAnsi="宋体" w:eastAsia="宋体" w:cs="宋体"/>
          <w:color w:val="000"/>
          <w:sz w:val="28"/>
          <w:szCs w:val="28"/>
        </w:rPr>
        <w:t xml:space="preserve">总之，我们要坚决贯彻落实“一个指引、两手硬”的重大思路和要求，牢牢把握“巩固、深化、提高”六字方针，认真做好八项重点工作，切实把全面构建良好政治生态的成效体现在理直气壮抓发展、廉洁为民抓发展上，加快推进我市“123～456”发展战略，为实现率先发展、加快建设富美原平、争当全省经济社会发展排头兵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2024-09-20T23:33:01+08:00</dcterms:created>
  <dcterms:modified xsi:type="dcterms:W3CDTF">2024-09-20T23:33:01+08:00</dcterms:modified>
</cp:coreProperties>
</file>

<file path=docProps/custom.xml><?xml version="1.0" encoding="utf-8"?>
<Properties xmlns="http://schemas.openxmlformats.org/officeDocument/2006/custom-properties" xmlns:vt="http://schemas.openxmlformats.org/officeDocument/2006/docPropsVTypes"/>
</file>