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写人文章的叙述顺序</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写人文章的叙述顺序写人文章的叙述顺序文章先写什么，后写什么，有一定的顺序，这就是叙述的顺序。理清写人文章的顺序要注意两方面内容：作者常常先通过刻画人物的外貌特征来反映人物的身份和性格特点，再选取具体事例突出人物的精神品质。阅读时应...</w:t>
      </w:r>
    </w:p>
    <w:p>
      <w:pPr>
        <w:ind w:left="0" w:right="0" w:firstLine="560"/>
        <w:spacing w:before="450" w:after="450" w:line="312" w:lineRule="auto"/>
      </w:pPr>
      <w:r>
        <w:rPr>
          <w:rFonts w:ascii="黑体" w:hAnsi="黑体" w:eastAsia="黑体" w:cs="黑体"/>
          <w:color w:val="000000"/>
          <w:sz w:val="36"/>
          <w:szCs w:val="36"/>
          <w:b w:val="1"/>
          <w:bCs w:val="1"/>
        </w:rPr>
        <w:t xml:space="preserve">第一篇：写人文章的叙述顺序</w:t>
      </w:r>
    </w:p>
    <w:p>
      <w:pPr>
        <w:ind w:left="0" w:right="0" w:firstLine="560"/>
        <w:spacing w:before="450" w:after="450" w:line="312" w:lineRule="auto"/>
      </w:pPr>
      <w:r>
        <w:rPr>
          <w:rFonts w:ascii="宋体" w:hAnsi="宋体" w:eastAsia="宋体" w:cs="宋体"/>
          <w:color w:val="000"/>
          <w:sz w:val="28"/>
          <w:szCs w:val="28"/>
        </w:rPr>
        <w:t xml:space="preserve">写人文章的叙述顺序</w:t>
      </w:r>
    </w:p>
    <w:p>
      <w:pPr>
        <w:ind w:left="0" w:right="0" w:firstLine="560"/>
        <w:spacing w:before="450" w:after="450" w:line="312" w:lineRule="auto"/>
      </w:pPr>
      <w:r>
        <w:rPr>
          <w:rFonts w:ascii="宋体" w:hAnsi="宋体" w:eastAsia="宋体" w:cs="宋体"/>
          <w:color w:val="000"/>
          <w:sz w:val="28"/>
          <w:szCs w:val="28"/>
        </w:rPr>
        <w:t xml:space="preserve">文章先写什么，后写什么，有一定的顺序，这就是叙述的顺序。理清写人文章的顺序要注意两方面内容：作者常常先通过刻画人物的外貌特征来反映人物的身份和性格特点，再选取具体事例突出人物的精神品质。</w:t>
      </w:r>
    </w:p>
    <w:p>
      <w:pPr>
        <w:ind w:left="0" w:right="0" w:firstLine="560"/>
        <w:spacing w:before="450" w:after="450" w:line="312" w:lineRule="auto"/>
      </w:pPr>
      <w:r>
        <w:rPr>
          <w:rFonts w:ascii="宋体" w:hAnsi="宋体" w:eastAsia="宋体" w:cs="宋体"/>
          <w:color w:val="000"/>
          <w:sz w:val="28"/>
          <w:szCs w:val="28"/>
        </w:rPr>
        <w:t xml:space="preserve">阅读时应注意：</w:t>
      </w:r>
    </w:p>
    <w:p>
      <w:pPr>
        <w:ind w:left="0" w:right="0" w:firstLine="560"/>
        <w:spacing w:before="450" w:after="450" w:line="312" w:lineRule="auto"/>
      </w:pPr>
      <w:r>
        <w:rPr>
          <w:rFonts w:ascii="宋体" w:hAnsi="宋体" w:eastAsia="宋体" w:cs="宋体"/>
          <w:color w:val="000"/>
          <w:sz w:val="28"/>
          <w:szCs w:val="28"/>
        </w:rPr>
        <w:t xml:space="preserve">1.抓住人物的外表特征，体会人物的个性和品质。</w:t>
      </w:r>
    </w:p>
    <w:p>
      <w:pPr>
        <w:ind w:left="0" w:right="0" w:firstLine="560"/>
        <w:spacing w:before="450" w:after="450" w:line="312" w:lineRule="auto"/>
      </w:pPr>
      <w:r>
        <w:rPr>
          <w:rFonts w:ascii="宋体" w:hAnsi="宋体" w:eastAsia="宋体" w:cs="宋体"/>
          <w:color w:val="000"/>
          <w:sz w:val="28"/>
          <w:szCs w:val="28"/>
        </w:rPr>
        <w:t xml:space="preserve">2.通过典型事例，突出人物形象。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2024-11-10T22:39:44+08:00</dcterms:created>
  <dcterms:modified xsi:type="dcterms:W3CDTF">2024-11-10T22:39:44+08:00</dcterms:modified>
</cp:coreProperties>
</file>

<file path=docProps/custom.xml><?xml version="1.0" encoding="utf-8"?>
<Properties xmlns="http://schemas.openxmlformats.org/officeDocument/2006/custom-properties" xmlns:vt="http://schemas.openxmlformats.org/officeDocument/2006/docPropsVTypes"/>
</file>