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农民工劳动合同书范本示例</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农民工劳动合同书范本示例甲方：_________性别：_________地址：_________乙方：_________性别：_________出生年月：_____现住址：_______身份证号码：___为建立劳动关系，明确权利义务，依据《...</w:t>
      </w:r>
    </w:p>
    <w:p>
      <w:pPr>
        <w:ind w:left="0" w:right="0" w:firstLine="560"/>
        <w:spacing w:before="450" w:after="450" w:line="312" w:lineRule="auto"/>
      </w:pPr>
      <w:r>
        <w:rPr>
          <w:rFonts w:ascii="宋体" w:hAnsi="宋体" w:eastAsia="宋体" w:cs="宋体"/>
          <w:color w:val="000"/>
          <w:sz w:val="28"/>
          <w:szCs w:val="28"/>
        </w:rPr>
        <w:t xml:space="preserve">农民工劳动合同书范本示例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2024-09-20T16:27:02+08:00</dcterms:created>
  <dcterms:modified xsi:type="dcterms:W3CDTF">2024-09-20T16:27:02+08:00</dcterms:modified>
</cp:coreProperties>
</file>

<file path=docProps/custom.xml><?xml version="1.0" encoding="utf-8"?>
<Properties xmlns="http://schemas.openxmlformats.org/officeDocument/2006/custom-properties" xmlns:vt="http://schemas.openxmlformats.org/officeDocument/2006/docPropsVTypes"/>
</file>