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2024年应急管理工作综述范文最新</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2024年应急管理工作综述范文最新一坚持政治引领“强定力”一是坚定以训词精神“领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2024年应急管理工作综述范文最新一</w:t>
      </w:r>
    </w:p>
    <w:p>
      <w:pPr>
        <w:ind w:left="0" w:right="0" w:firstLine="560"/>
        <w:spacing w:before="450" w:after="450" w:line="312" w:lineRule="auto"/>
      </w:pPr>
      <w:r>
        <w:rPr>
          <w:rFonts w:ascii="宋体" w:hAnsi="宋体" w:eastAsia="宋体" w:cs="宋体"/>
          <w:color w:val="000"/>
          <w:sz w:val="28"/>
          <w:szCs w:val="28"/>
        </w:rPr>
        <w:t xml:space="preserve">坚持政治引领“强定力”一是坚定以训词精神“领航”。紧扣学习领会、对标补短、实践提升“三个阶段”，抓实宣讲、练兵、交流、检视、树典“五大环节”，制定贯彻落实办法、出台具体实施方案，坚决做到内化于心、践之于行。二是坚定以理论武装“增信”。建立党委会“第一议题”学习制度，采取搭建理论学习中心组、应急大讲堂学xxx台，创新党史教育“融入学”、救援实战“一线学”、应急学院“系统学”等方式，开展培训xx期，参训xx万人次，做到以学促干。三是坚定以党的建设“铸魂”。全面完成省市县应急管理系统党组改设党委，严格落实干部双重管理职责，建立荣誉制度、表彰体系、保障机制，不断增强职业荣誉感。坚持机制创新“聚合力”一是有效发挥“统”的优势。认真落实“上下基本对应”工作要求，主动承接森防办、防汛办职能职责，有效发挥和整合行业部门优势和“两支队伍”力量，组建实战化专班，推动实体化运行，形成整体联动格局。二是有效激发“分”的效能。发挥部门专业优势，明确职责任务、建立分工制度，做到“平时防”与“急时救”无缝衔接。三是有效整合“聚”的要素。认真履行“三委五部”办公室职能，建立“日会商、周例会、月调度”机制，推进军地联动、企地协同、区域合作，完善跨区域应急救援联动机制，启动各类应急响应xx次，形成攻坚合力。</w:t>
      </w:r>
    </w:p>
    <w:p>
      <w:pPr>
        <w:ind w:left="0" w:right="0" w:firstLine="560"/>
        <w:spacing w:before="450" w:after="450" w:line="312" w:lineRule="auto"/>
      </w:pPr>
      <w:r>
        <w:rPr>
          <w:rFonts w:ascii="宋体" w:hAnsi="宋体" w:eastAsia="宋体" w:cs="宋体"/>
          <w:color w:val="000"/>
          <w:sz w:val="28"/>
          <w:szCs w:val="28"/>
        </w:rPr>
        <w:t xml:space="preserve">坚持各负其责“传压力”一是做到事事明责。突出末端发力、终端见效，全面推行“清单制”管理，把政策法规、标准规范、任务要求以清单形式固化下来，让责任更明晰、管理更规范、运行更高效。二是做到层层压资。按照“分层分级、到岗到人”的原则，压紧压实党政属地责任、部门监管责任、企业主体责任、个人末端责任，实行“照单履责、按单办事”，将责任压实到最小工作单元。三是做到从严追责。在森林草原防灭火、防汛减灾、安全生产等领域推行“提醒敦促函、整改通知书、约谈通知书”制度，约谈xxxx人，追责xxx人。在森林草原防灭火专项整治中，约谈相关市（州）政府主要负责人，间责县处级以上领导干部xx人；对发生较大事故的x个县政府分管负责人作出免职处理，形成“上热下烫”狠抓落实的氛围。</w:t>
      </w:r>
    </w:p>
    <w:p>
      <w:pPr>
        <w:ind w:left="0" w:right="0" w:firstLine="560"/>
        <w:spacing w:before="450" w:after="450" w:line="312" w:lineRule="auto"/>
      </w:pPr>
      <w:r>
        <w:rPr>
          <w:rFonts w:ascii="宋体" w:hAnsi="宋体" w:eastAsia="宋体" w:cs="宋体"/>
          <w:color w:val="000"/>
          <w:sz w:val="28"/>
          <w:szCs w:val="28"/>
        </w:rPr>
        <w:t xml:space="preserve">坚持夯基固本“增动力”一是突出项目建设一体化。制定出台“xx五”应急体系规划，扎实推进国家西南区域应急救援中心建设，加快省应急救援总队基地和x个区域性综合应急救援基地建设，全面布局危化品、矿山、航空等xx个专业应急救援基地，形成全域覆盖的应急救援保障体系。二是突出信息建设智能化。强化与国防科工局、中航集团和科研高校紧密协作，整合高分卫星、大数据、云计算等资源，建成投用火情监测即报系统，启动投资xx亿元的省级应急管理信息化建设项目，推进传统治理向现代“智”理转变。三是突出队伍建设专业化。发挥国家综合性消防救援队伍主力军、国家队作用，组建直属省应急管理厅的省应急救援总队，授牌省级应急救援队伍xx支，整合重组中心乡镇消防救援站xxx个，组建地方扑火队伍xxxx多支、xx万余人，基本形成县域“x小时”和乡镇“半小时”应急救援响应圈。</w:t>
      </w:r>
    </w:p>
    <w:p>
      <w:pPr>
        <w:ind w:left="0" w:right="0" w:firstLine="560"/>
        <w:spacing w:before="450" w:after="450" w:line="312" w:lineRule="auto"/>
      </w:pPr>
      <w:r>
        <w:rPr>
          <w:rFonts w:ascii="宋体" w:hAnsi="宋体" w:eastAsia="宋体" w:cs="宋体"/>
          <w:color w:val="000"/>
          <w:sz w:val="28"/>
          <w:szCs w:val="28"/>
        </w:rPr>
        <w:t xml:space="preserve">坚持常备不懈“提战力”一是注重实化细化预案。全面修订完善省市县应急预案和专项预案，制定暴雨洪涝巨灾应急预案、重点地区重特大地震应急救援行动方案，对xxx个河心洲岛落实“一岛一策”防范应对措施，做到有案可循、依案而行。二是注重常态应急演练。国务院抗震救灾指挥部办公室、应急管理部、xx省人民政府首次联合举行“应急使命·xx”抗震救灾演习。完善“三联”机制，多维度合成演练、多层次系统培训，开展应急演练x万余场次、参与xxx万人次，应急处置能力得到全面提升。三是注重高效遂行救援。强化力量统等，优化队伍编成，将优势兵力、物资装备靠前布防，成功处置xx起森林火灾；有效应对“x·xx”泸县xx级地震，紧急转移xx万人，集中安置xx万人；全力做好防汛减灾，转移避险xxx万人，有力维护人民群众生命安全。虽然我们的工作取得了一些成效，但xx各类风险点多面广，工作机制仍需磨合，特别是森林防灭火整治仍需深化。我们将认真贯彻落实本次会议精神，主动向兄弟省份学习，不断推进应急管理事业改革发展，以优异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2024年应急管理工作综述范文最新二</w:t>
      </w:r>
    </w:p>
    <w:p>
      <w:pPr>
        <w:ind w:left="0" w:right="0" w:firstLine="560"/>
        <w:spacing w:before="450" w:after="450" w:line="312" w:lineRule="auto"/>
      </w:pPr>
      <w:r>
        <w:rPr>
          <w:rFonts w:ascii="宋体" w:hAnsi="宋体" w:eastAsia="宋体" w:cs="宋体"/>
          <w:color w:val="000"/>
          <w:sz w:val="28"/>
          <w:szCs w:val="28"/>
        </w:rPr>
        <w:t xml:space="preserve">xx省各级党委、政府以最坚决的态度贯彻落实习近平总书记重要指示精神，深刻汲取xx笏山金矿事故教训，把安全发展摆在前所未有的重要位置，省应急管理厅按照应急管理部和省委、省政府部署要求，积极当参谋、抓协调、促落实，以“最严责任、最硬措施”抓好安全生产、应急管理工作。xx年全省事故起数、死亡人数同比“双下降”，有力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坚持全员担责，推动安全生产责任落实一是党政领导带头“履责”。省市县乡四级党委、政府全部制定并落实党政领导安全生产工作职责和年度工作清单，省委领导和省长亲自研究、亲自部署、亲自协调，高位推动、系统谋划安全生产工作，常务副省长和副省长具体抓、专门盯，省委、省政府领导班子其他成员认真履行“一岗双责”，协力推动安全生产决策部署落实落地。二是部门监管分工“定责”。制定《xx省安全生产工作任务分工》，明确xx个单位的xxx项工作任务分工，以及xxx个行业领域的省级行业安全生产主管部门、直接监管责任部门，实现全覆盖。三是企业主体照单“尽责”。督促指导xxx万家企业制修订全员安全生产责任清单，逐一明确从主要负责人到一线员工的岗位安全责任。创新企业安全总监制度，实行委派制和双重领导，安全总监全部实现应配尽配。建立企业开工安全生产“第一课”制度，组织企业主要负责人讲安全，累计xxxx万人次接受教育。四是依规依纪量化“问责”。推动出台党政领导干部安全生产责任追究办法，将隐患排查整治情况纳入问责范围，严格实行量化间责。xx年对xxx名公职人员给予党纪政务处分和组织处理。</w:t>
      </w:r>
    </w:p>
    <w:p>
      <w:pPr>
        <w:ind w:left="0" w:right="0" w:firstLine="560"/>
        <w:spacing w:before="450" w:after="450" w:line="312" w:lineRule="auto"/>
      </w:pPr>
      <w:r>
        <w:rPr>
          <w:rFonts w:ascii="宋体" w:hAnsi="宋体" w:eastAsia="宋体" w:cs="宋体"/>
          <w:color w:val="000"/>
          <w:sz w:val="28"/>
          <w:szCs w:val="28"/>
        </w:rPr>
        <w:t xml:space="preserve">坚持集中整治，全面排查治理安全隐患一是破解非煤矿山领域深层次问题。形成深井矿山风险管控、智能化建设等xx项制度性成果，重点督促xx市实施“关闭一批、提升一批、整合一批”，将xxx个矿权压减到xx个，非煤矿山“多、小、散”局面得到扭转。二是破解隐患排查整治不到位问题。开展拉网式、起底式大排查大整治行动，对所有行业领域、所有相关人员全覆盖，对违法违规、弄虚作假行为零容忍，排查整改隐患xxx万项。三是破解治理基础薄弱问题。出台“四位一体”深入推进专项整治三年行动的意见，坚持安全生产、干部作风建设、惩治腐败、扫黑除恶一体推进，贯穿专项整治全过程。</w:t>
      </w:r>
    </w:p>
    <w:p>
      <w:pPr>
        <w:ind w:left="0" w:right="0" w:firstLine="560"/>
        <w:spacing w:before="450" w:after="450" w:line="312" w:lineRule="auto"/>
      </w:pPr>
      <w:r>
        <w:rPr>
          <w:rFonts w:ascii="宋体" w:hAnsi="宋体" w:eastAsia="宋体" w:cs="宋体"/>
          <w:color w:val="000"/>
          <w:sz w:val="28"/>
          <w:szCs w:val="28"/>
        </w:rPr>
        <w:t xml:space="preserve">坚持改革创新，不断完善制度措施一是抓督政，常态化开展专项督导。省委、省政府派出xxx个安全生产专项督导组，对各级党委、政府和有关部门实施问卷式精准督导，累计督促整改问题xx.xx万项。二是严督企，点穴式开展驻点监督。组织xx个部门向重点企业派驻骨干人员和专家，落实动火、设备检维修、高空作业“三个必到现场监督”，累计监督企业整改问题xxx万项。三是广动员，持续抓好有奖举报。修订安全生产举报奖励办法，大幅度提高奖励标准，xx年奖励金额是20xx年的x.x倍。四是长震慑，强化事故警示教育。发生亡人事故，分级别分行业组织召开警示教育现场会，现场宣布行政处罚或追责问责决定，推动相关地方、部门和企业从思想深处受到警醒。五是重帮扶，深入开展安全生产大诊断行动。组织国家级专家帮助企业深入查找工艺、技术等方面的深层次问题，系统性提升安全管理水平，累计发现隐患xx万项。六是强倒逼，突出严格规范精准执法。创新实施“启动会+现场执法检查+沟通会+总结会”“企业负责人+安全管理人员+岗位员工全过程在场”“执法+专家”执法模式，严惩各类违法违规行为。</w:t>
      </w:r>
    </w:p>
    <w:p>
      <w:pPr>
        <w:ind w:left="0" w:right="0" w:firstLine="560"/>
        <w:spacing w:before="450" w:after="450" w:line="312" w:lineRule="auto"/>
      </w:pPr>
      <w:r>
        <w:rPr>
          <w:rFonts w:ascii="宋体" w:hAnsi="宋体" w:eastAsia="宋体" w:cs="宋体"/>
          <w:color w:val="000"/>
          <w:sz w:val="28"/>
          <w:szCs w:val="28"/>
        </w:rPr>
        <w:t xml:space="preserve">坚持联调联战，全力推进应急指挥救援体系建设一是建强高效指挥中枢。高标准建成省应急指挥中心，重点行业领域信息系统和视频图像系统全部实现应接尽接。建立重大隐患和事故省级直报制度，汛期、防火期严格实行xx小时部门联合值班值守，高效处置各类险情灾情。二是建强救援“尖刀”和“拳头”力量。高标准建设五个省级区域性应急救援中心，建设覆盖xx个领域的xx支专业救援队伍，健全航空救援体系，实现全省xx分钟飞行时间全覆盖。统等推进化工园区特勤消防站、社会应急力量、基层应急救援站建设，提升“全灾种”综合应急救援能力。三是建强全要素联合作战体系。出台《xx省突发事件应急保障条例》，提请印发省突发事件总体预案和x个专项预案，将xxx支救援队、xxxx个救援站纳入统一调度指挥平台，全年开展省级应急演练xx次，全方位加强应急实战保障。我们也清醒认识到，xx省事故可控性较差的状况仍未得到根本改变，不少深层次问题仍未彻底解决，距离治理体系和治理能力现代化的要求还有较大差距。下一步，我们将深入贯彻落实本次会议精神和黄明部长讲话要求，进一步增强工作主动性、创新性和实效性，以更强定力“四位一体”推进安全生产专项整治，以更实举措统等抓好自然灾害防治，以更强担当加强抢险救援工作，奋力推动安全生产、应急管理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2024年应急管理工作综述范文最新三</w:t>
      </w:r>
    </w:p>
    <w:p>
      <w:pPr>
        <w:ind w:left="0" w:right="0" w:firstLine="560"/>
        <w:spacing w:before="450" w:after="450" w:line="312" w:lineRule="auto"/>
      </w:pPr>
      <w:r>
        <w:rPr>
          <w:rFonts w:ascii="宋体" w:hAnsi="宋体" w:eastAsia="宋体" w:cs="宋体"/>
          <w:color w:val="000"/>
          <w:sz w:val="28"/>
          <w:szCs w:val="28"/>
        </w:rPr>
        <w:t xml:space="preserve">xx市应急管理局深入贯彻习近平总书记关于应急管理重要论述，认真落实应急管理部信息化建设和xx省委数字化改革部署要求，按照全省应急管理数字化总体设计，以信息技术、数字改革赋能应急管理，构建“一平台一中心两张网”信息技术支撑，有效提升治理能力。近三年事故起数、死亡人数年均分别下降xx.x%、xx.x%，经受住了台风“烟花”等自然灾害考验。</w:t>
      </w:r>
    </w:p>
    <w:p>
      <w:pPr>
        <w:ind w:left="0" w:right="0" w:firstLine="560"/>
        <w:spacing w:before="450" w:after="450" w:line="312" w:lineRule="auto"/>
      </w:pPr>
      <w:r>
        <w:rPr>
          <w:rFonts w:ascii="宋体" w:hAnsi="宋体" w:eastAsia="宋体" w:cs="宋体"/>
          <w:color w:val="000"/>
          <w:sz w:val="28"/>
          <w:szCs w:val="28"/>
        </w:rPr>
        <w:t xml:space="preserve">坚持高位推进，统筹实施应急管理“一号工程”围绕应急管理体系和能力现代化目标，将信息化建设、数字化改革列为应急管理“一号工程”。一是注重顶层设计。编制《xx市应急管理“xx五”规划》信息化专篇和《xx市应急管理数字化工程规划（20xx-2024年）》，建设任务列入市重大建设项目“xx五”规划和数字政府建设重要标志性工程。二是狠抓组织落实。成立数字化改革领导小组和x个专班，主要领导亲自主持设计、牵头协调，分管领导具体谋划、分工落实。建立xx项推进机制，每周进度跟踪、重大事项即时会商。三是强化协同保障。主动争取财政、发改、大数据等部门支持，信息化建设重点立项x个、总投资xxxx万元，明确灾害监测预警信息化工程项目xx个、计划投资x亿元。发挥安全生产、防灾减灾、防汛抗旱等议事协调机构作用，统等对接省市信息系统xx个，协调行业部门xx家，确保顺利推进。注重集约建设，加快打造信息技术硬核支撑按照集约化原则，加快打造“一平台一中心两张网”。一是建设全市统用“大平台”。统建应急管理综合应用平台，同步复用省厅系统一体化运行，实现上下贯通、部门协同、政企联动“大协同”。目前主要功能已上线运行，开设政府用户xxxx个、企业账号xx万个。二是汇聚全量数据“一中心”。依托应急管理部、省应急管理厅数据中心和xx城市大脑，建成xx应急管理数据中心，归集共享xxxx个目录xx亿条数据，建立x大风险智能评估模型。三是统等全域感知“监测网”。系统谋划城市安全风险智能感知监测网络建设，并纳入新基建三年行动方案，落实项目xx个、计划投资xx亿元。已建成接入应用水、气、桥、路、消防、特种设备等物联感知xx万套、视频感知xx万路，危运车辆定位感知x.x万辆，船舶物联感知xx万套，重大危险源物联感知xxxx处、视频监控xxx路。四是搭建全景支撑“通信网”。实现全场景数据传输和可视化指挥调度，市县两级卫星便携站、无人机、移动指挥车、无线终端配备率xxx%，偏远乡镇单兵、布控球等可视化装备率xxx%，村级配备卫星通信终端xxxx套。</w:t>
      </w:r>
    </w:p>
    <w:p>
      <w:pPr>
        <w:ind w:left="0" w:right="0" w:firstLine="560"/>
        <w:spacing w:before="450" w:after="450" w:line="312" w:lineRule="auto"/>
      </w:pPr>
      <w:r>
        <w:rPr>
          <w:rFonts w:ascii="宋体" w:hAnsi="宋体" w:eastAsia="宋体" w:cs="宋体"/>
          <w:color w:val="000"/>
          <w:sz w:val="28"/>
          <w:szCs w:val="28"/>
        </w:rPr>
        <w:t xml:space="preserve">突出问题导向，持续提升数字应用实战实效聚焦应急实战问题短板，以场景应用牵引流程再造、制度重塑，全面提升应急管理实战能力。一是赋能安全风险智控。实施风险闭环管控协同场景应用，构建从风险监测、预警到问题发现、处置、整改、销号、回头看全流程管理工作体系，发现核实问题xx.xx万个、整改处置xxxx万个。立足xx化工大市特点，打造智能化风险监测、实时化异常预警、闭环化问题处置、智慧化应急救援、指数化评估管理五大功能平台，实时监测预警处置x.xx万条风险隐患，该场景应用被评为全省数字化改革首批最佳应用。实施防汛防台风险管控场景应用，构建风险智能评估模型，在防御“烟花”等台风中发挥了重要作用。二是赋能精准监管执法。实施乡镇（街道）安全风险管控力指数管理，构建x方面xx项指标体系，建立定期发布、专项整改、履职述职、巡查督导机制，着力解决基层安全生产资任落实难题。同时迭代完善安全生产信用系统，实时动态为xx万家企业信用赋分，为精准监管执法提供依据。三是赋能智慧应急救援。依托“xx安全码”对危险区域人员赋码，精准指导、动态掌控人员转移安置，实现“码上转”；为参与救援人员、车辆生成通行“绿码”，保障救援力量快速通行，实现“码上救”；向群众精准推送灾害风险预警信息，实现“码上知”。积极搭建可视化指挥调度平台，基本实现救援现场图像xx分钟内传输到省市。</w:t>
      </w:r>
    </w:p>
    <w:p>
      <w:pPr>
        <w:ind w:left="0" w:right="0" w:firstLine="560"/>
        <w:spacing w:before="450" w:after="450" w:line="312" w:lineRule="auto"/>
      </w:pPr>
      <w:r>
        <w:rPr>
          <w:rFonts w:ascii="宋体" w:hAnsi="宋体" w:eastAsia="宋体" w:cs="宋体"/>
          <w:color w:val="000"/>
          <w:sz w:val="28"/>
          <w:szCs w:val="28"/>
        </w:rPr>
        <w:t xml:space="preserve">引导多元参与，积极构建各方协同建设格局一是引导企业主体参与。推进“工业互联网+安全生产”行动，联合制订企业安全生产信息化补贴政策，预计补贴规模xxxx万元、撬动企业投入x亿元。二是引导服务机构参与。组建全国首个民非企业性质的安责险风险防控服务中心，实行事故预防服务平台化、数据化、可视化管理，全市投保安责险企业xx万余家，开展事故预防服务xx万次。建立安全生产网络培训学院，免费提供自主线上学习，实现线上培训考核取证“一条龙”服务，完成企业负责人、安全管理人员培训xxx万人次。三是引导社会群众参与。打造“学习强安”线上互动平台，注册用户超xx万，有效提升社会宣传动员能力。下一步，我们将深入贯彻落实本次会议精神和xx部长讲话要求，坚定不移推进信息化数字化建设。</w:t>
      </w:r>
    </w:p>
    <w:p>
      <w:pPr>
        <w:ind w:left="0" w:right="0" w:firstLine="560"/>
        <w:spacing w:before="450" w:after="450" w:line="312" w:lineRule="auto"/>
      </w:pPr>
      <w:r>
        <w:rPr>
          <w:rFonts w:ascii="黑体" w:hAnsi="黑体" w:eastAsia="黑体" w:cs="黑体"/>
          <w:color w:val="000000"/>
          <w:sz w:val="34"/>
          <w:szCs w:val="34"/>
          <w:b w:val="1"/>
          <w:bCs w:val="1"/>
        </w:rPr>
        <w:t xml:space="preserve">2024年应急管理工作综述范文最新四</w:t>
      </w:r>
    </w:p>
    <w:p>
      <w:pPr>
        <w:ind w:left="0" w:right="0" w:firstLine="560"/>
        <w:spacing w:before="450" w:after="450" w:line="312" w:lineRule="auto"/>
      </w:pPr>
      <w:r>
        <w:rPr>
          <w:rFonts w:ascii="宋体" w:hAnsi="宋体" w:eastAsia="宋体" w:cs="宋体"/>
          <w:color w:val="000"/>
          <w:sz w:val="28"/>
          <w:szCs w:val="28"/>
        </w:rPr>
        <w:t xml:space="preserve">在应急管理部和xx省委、省政府坚强领导下，我们认真贯彻落实习近平总书记关于应急管理重要论述精神，以基层应急管理体系和能力建设为突破，提请省委办公厅、省政府办公厅出台《关于加强基层应急管理体系和能力建设的意见》，持续深化改革、先行先试，全面提升应急管理工作水平。</w:t>
      </w:r>
    </w:p>
    <w:p>
      <w:pPr>
        <w:ind w:left="0" w:right="0" w:firstLine="560"/>
        <w:spacing w:before="450" w:after="450" w:line="312" w:lineRule="auto"/>
      </w:pPr>
      <w:r>
        <w:rPr>
          <w:rFonts w:ascii="宋体" w:hAnsi="宋体" w:eastAsia="宋体" w:cs="宋体"/>
          <w:color w:val="000"/>
          <w:sz w:val="28"/>
          <w:szCs w:val="28"/>
        </w:rPr>
        <w:t xml:space="preserve">坚持对标夯基，高标准完善组织体系一是明确组织机构。整合乡镇（街道）安全生产、防汛抗旱、森林防灭火等职责，通过设立应急管理所（办）、加挂牌子等方式，由一个工作机构承担应急管理工作，并在行政村（社区）设立应急服务站（点）。全省xxxx个乡镇（街道）均明确工作机构，落实专职人员xxxx名。地级市xx市、吉安市辖区内所有乡镇（街道）设立应急管理所（办），万载县乡镇应急管理机构由县应急管理局和属地双重管理。二是明确救援力量标准。整合乡镇（街道）现有民兵、森林防火等力量，组建不少于xx人的应急救援队伍；行政村（社区）组建不少于xx人的应急救援队伍。全省乡镇（街道）应急救援队伍共x.x万余名，平均每个乡镇（街道）xx人，其中xx市乡镇（街道）均建立应急救援中队，应急救援响应时间从xx分钟缩短至xx分钟。三是明确应急指挥体制。建立由乡镇（街道）党委、政府主要负责同志任总负责人、相关工作部门为成员单位的应急指挥体系，统一指挥队伍力量、调配装备物资，统等灾害事故信息接收、会商研判和应急处置。积极推进乡镇（街道）应急指挥中心和指挥系统建设，实现灾害事故应对“四个统一”（统一监测预警、统一信息发布上报、统一抢险救援组织、统一应急指挥）。机构改革后，全省各乡镇（街道）共修订各类应急预案xxxx余个，组织业务培训和实战演练近xxxx场次，基层现场处置和应急实战水平有效提升。</w:t>
      </w:r>
    </w:p>
    <w:p>
      <w:pPr>
        <w:ind w:left="0" w:right="0" w:firstLine="560"/>
        <w:spacing w:before="450" w:after="450" w:line="312" w:lineRule="auto"/>
      </w:pPr>
      <w:r>
        <w:rPr>
          <w:rFonts w:ascii="宋体" w:hAnsi="宋体" w:eastAsia="宋体" w:cs="宋体"/>
          <w:color w:val="000"/>
          <w:sz w:val="28"/>
          <w:szCs w:val="28"/>
        </w:rPr>
        <w:t xml:space="preserve">坚定清晰明责，高质量构建责任体系一是责任到底。明确乡镇（街道）党委、政府承担自然灾害防治主体责任和安全生产领导责任，班子成员履行“一岗双责”，并履行组织制定年度工作计划等x项领导责任；乡镇（街道）应急管理工作机构落实x项工作责任，行政村（社区）落实x项工作责任，网格员落实x项工作责任，着力解决职责不清、责任不明的问题。二是赋权一线。贯彻《关于深化应急管理综合行政执法改革的意见》，将安全风险较小、与基层群众关系密切、有利于基层组织实施的x项县级权限赋予全省乡镇（街道），另有x项与基层经济发展关系紧密的权限赋予能有效承接的经济发达乡镇（街道），着力解决权责不一、有责无权的问题。吉安市推行乡镇（街道）应急管理机构和网格员“检查吹哨”、行业监管部门“报到查处”的检查执法模式，取得较好效果。三是党建引领。争取省委组织部大力支持，做实“党建+应急管理”，推动全省基层党建信息化指挥平台、功能、资源与应急管理业务深度融合，实现点对点视频连线xx万余个基层党组织、xxx万余名党员，有效将预报预警、转移避险、救灾救助、宣传教育等延伸至村级党组织。四是网格共治。整合现有灾害信息员、护林员等网格资源，加强与综治、消防网格员融合，一体化推进“多员合一”的综合性应急管理网格队伍建设。全省乡镇（街道）、行政村（社区）两级共有应急管理网格员xx万名、每个行政村（社区）至少x名，打造共建共治共享的基层应急管理格局。</w:t>
      </w:r>
    </w:p>
    <w:p>
      <w:pPr>
        <w:ind w:left="0" w:right="0" w:firstLine="560"/>
        <w:spacing w:before="450" w:after="450" w:line="312" w:lineRule="auto"/>
      </w:pPr>
      <w:r>
        <w:rPr>
          <w:rFonts w:ascii="宋体" w:hAnsi="宋体" w:eastAsia="宋体" w:cs="宋体"/>
          <w:color w:val="000"/>
          <w:sz w:val="28"/>
          <w:szCs w:val="28"/>
        </w:rPr>
        <w:t xml:space="preserve">坚决推动落地，高水平健全保障体系一是经费政策支撑。联合省财政、民政等部门在全国率先出台意见，省级财政每年预算安排xxx万元，用于乡、村两级应急管理网格员（灾害信息员）补助支持。万载县按人均xx万元预算标准，落实乡镇（街道）应急管理所工作经费，由县应急管理局采取报账制代管。二是统一规范标准。落实乡镇（街道）一套应急管理制度、一套应急工作机制等“十个一”工作标准，全省乡镇（街道）设立应急物资储备点xxxx余个，在xxxx个多灾易灾乡镇（街道）预置救灾物资x万余件（套）；设立应急避难场所近xxxx个，面积近xxxx万平方米，可容纳xxx余万人。鹰潭市“村村响”智能广播系统覆盖全市xx个乡镇（街道）和xxx个行政村（社区），实现山洪地质灾害等预警信息有效传递。三是考核奖惩落地。省委、省政府将基层应急管理体系和能力建设纳入市县高质量发展综合绩效考核评价体系，推动各级党委、政府制定出台实施方案；省政府将应急管理纳入及时奖励重要范畴。同时，严格实行责任倒查和间责追究，对应急管理工作落实不到位、失职渎职的，依规依纪依法追究相关单位和人员的责任。经过各方面共同努力，xx年全省实现生产安全事故总量和死亡人数持续“双下降”，连续xx个月未发生重特大事故；因灾死亡人数为本世纪以来最低。我们也清醒看到，与其他兄弟省份相比，很多工作还在探索前行当中。下一步，我们将认真贯彻落实本次会议精神，持续加强基层应急管理体系和能力建设，推进安全风险网格化管理，坚决守住不发生重特大事故底线，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【2024年应急管理工作综述范文最新】相关推荐文章:</w:t>
      </w:r>
    </w:p>
    <w:p>
      <w:pPr>
        <w:ind w:left="0" w:right="0" w:firstLine="560"/>
        <w:spacing w:before="450" w:after="450" w:line="312" w:lineRule="auto"/>
      </w:pPr>
      <w:r>
        <w:rPr>
          <w:rFonts w:ascii="宋体" w:hAnsi="宋体" w:eastAsia="宋体" w:cs="宋体"/>
          <w:color w:val="000"/>
          <w:sz w:val="28"/>
          <w:szCs w:val="28"/>
        </w:rPr>
        <w:t xml:space="preserve">应急管理工作心得体会范文</w:t>
      </w:r>
    </w:p>
    <w:p>
      <w:pPr>
        <w:ind w:left="0" w:right="0" w:firstLine="560"/>
        <w:spacing w:before="450" w:after="450" w:line="312" w:lineRule="auto"/>
      </w:pPr>
      <w:r>
        <w:rPr>
          <w:rFonts w:ascii="宋体" w:hAnsi="宋体" w:eastAsia="宋体" w:cs="宋体"/>
          <w:color w:val="000"/>
          <w:sz w:val="28"/>
          <w:szCs w:val="28"/>
        </w:rPr>
        <w:t xml:space="preserve">2024年上半年应急管理工作总结 应急管理工作总结报告范文五篇</w:t>
      </w:r>
    </w:p>
    <w:p>
      <w:pPr>
        <w:ind w:left="0" w:right="0" w:firstLine="560"/>
        <w:spacing w:before="450" w:after="450" w:line="312" w:lineRule="auto"/>
      </w:pPr>
      <w:r>
        <w:rPr>
          <w:rFonts w:ascii="宋体" w:hAnsi="宋体" w:eastAsia="宋体" w:cs="宋体"/>
          <w:color w:val="000"/>
          <w:sz w:val="28"/>
          <w:szCs w:val="28"/>
        </w:rPr>
        <w:t xml:space="preserve">应急管理工作心得体会总结</w:t>
      </w:r>
    </w:p>
    <w:p>
      <w:pPr>
        <w:ind w:left="0" w:right="0" w:firstLine="560"/>
        <w:spacing w:before="450" w:after="450" w:line="312" w:lineRule="auto"/>
      </w:pPr>
      <w:r>
        <w:rPr>
          <w:rFonts w:ascii="宋体" w:hAnsi="宋体" w:eastAsia="宋体" w:cs="宋体"/>
          <w:color w:val="000"/>
          <w:sz w:val="28"/>
          <w:szCs w:val="28"/>
        </w:rPr>
        <w:t xml:space="preserve">2024年做应急管理工作总结范文 做应急管理工作总结报告五篇</w:t>
      </w:r>
    </w:p>
    <w:p>
      <w:pPr>
        <w:ind w:left="0" w:right="0" w:firstLine="560"/>
        <w:spacing w:before="450" w:after="450" w:line="312" w:lineRule="auto"/>
      </w:pPr>
      <w:r>
        <w:rPr>
          <w:rFonts w:ascii="宋体" w:hAnsi="宋体" w:eastAsia="宋体" w:cs="宋体"/>
          <w:color w:val="000"/>
          <w:sz w:val="28"/>
          <w:szCs w:val="28"/>
        </w:rPr>
        <w:t xml:space="preserve">应急管理工作自查自评报告范文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2024-11-10T19:35:44+08:00</dcterms:created>
  <dcterms:modified xsi:type="dcterms:W3CDTF">2024-11-10T19:35:44+08:00</dcterms:modified>
</cp:coreProperties>
</file>

<file path=docProps/custom.xml><?xml version="1.0" encoding="utf-8"?>
<Properties xmlns="http://schemas.openxmlformats.org/officeDocument/2006/custom-properties" xmlns:vt="http://schemas.openxmlformats.org/officeDocument/2006/docPropsVTypes"/>
</file>