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疫情防控和春耕生产两不误工作会上的讲话</w:t>
      </w:r>
      <w:bookmarkEnd w:id="1"/>
    </w:p>
    <w:p>
      <w:pPr>
        <w:jc w:val="center"/>
        <w:spacing w:before="0" w:after="450"/>
      </w:pPr>
      <w:r>
        <w:rPr>
          <w:rFonts w:ascii="Arial" w:hAnsi="Arial" w:eastAsia="Arial" w:cs="Arial"/>
          <w:color w:val="999999"/>
          <w:sz w:val="20"/>
          <w:szCs w:val="20"/>
        </w:rPr>
        <w:t xml:space="preserve">来源：网络  作者：暖阳如梦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疫情防控和春耕生产两不误工作会上的讲话疫情防控和春耕生产两不误工作会上的讲话同志们：疫情发生以来，全市农业农村部门按照市委、市政府统一部署和省、市防指的要求，精心组织，迅速行动，围绕农村地区疫情防控、“菜篮子”市场保供、动物疫情防控，春耕备...</w:t>
      </w:r>
    </w:p>
    <w:p>
      <w:pPr>
        <w:ind w:left="0" w:right="0" w:firstLine="560"/>
        <w:spacing w:before="450" w:after="450" w:line="312" w:lineRule="auto"/>
      </w:pPr>
      <w:r>
        <w:rPr>
          <w:rFonts w:ascii="宋体" w:hAnsi="宋体" w:eastAsia="宋体" w:cs="宋体"/>
          <w:color w:val="000"/>
          <w:sz w:val="28"/>
          <w:szCs w:val="28"/>
        </w:rPr>
        <w:t xml:space="preserve">疫情防控和春耕生产两不误工作会上的讲话</w:t>
      </w:r>
    </w:p>
    <w:p>
      <w:pPr>
        <w:ind w:left="0" w:right="0" w:firstLine="560"/>
        <w:spacing w:before="450" w:after="450" w:line="312" w:lineRule="auto"/>
      </w:pPr>
      <w:r>
        <w:rPr>
          <w:rFonts w:ascii="宋体" w:hAnsi="宋体" w:eastAsia="宋体" w:cs="宋体"/>
          <w:color w:val="000"/>
          <w:sz w:val="28"/>
          <w:szCs w:val="28"/>
        </w:rPr>
        <w:t xml:space="preserve">疫情防控和春耕生产两不误工作会上的讲话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疫情发生以来，全市农业农村部门按照市委、市政府统一部署和省、市防指的要求，精心组织，迅速行动，围绕农村地区疫情防控、“菜篮子”市场保供、动物疫情防控，春耕备耕、党员干部下沉社区村组开展疫情防治等重点工作。坚持两手抓、两不误，坚决防止疫情向农村地区蔓延，有序推进春季农业生产。下一步，要严格按照市委、市政府的统一部署，认真贯彻万省长、肖厅长和待会儿刘市长的讲话精神，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是切实履行农村地区疫情防控的部门职责。市里设了地区组，市农业农村局是成员单位，各县（市、区）都设立了农村组，大都由农业农村部门牵头。农业农村部门要在当地防控指挥部统一领导下，加大统筹协调督导力度，按照省里要求，及时上报有关情况，认真抓好各项措施落实。</w:t>
      </w:r>
    </w:p>
    <w:p>
      <w:pPr>
        <w:ind w:left="0" w:right="0" w:firstLine="560"/>
        <w:spacing w:before="450" w:after="450" w:line="312" w:lineRule="auto"/>
      </w:pPr>
      <w:r>
        <w:rPr>
          <w:rFonts w:ascii="宋体" w:hAnsi="宋体" w:eastAsia="宋体" w:cs="宋体"/>
          <w:color w:val="000"/>
          <w:sz w:val="28"/>
          <w:szCs w:val="28"/>
        </w:rPr>
        <w:t xml:space="preserve">二是切实抓好动物疫情防控和农作物病虫害防治。动物疫情防控是农业农村部门在疫情防控战役中的主要职责之一。春季是动物疫情高发期，各地农业农村部门要发挥牵头作用，组织协调督促畜牧兽医服务中心全力抓好畜牧业春防和非洲猪瘟及禽流感等疫情防控工作，严密监控，及时预警，严格落实防控措施，确保不发生大的动物疫情。强化农作物病虫害防治工作，今年各地要高度关注小麦条锈病、油菜菌核病、草地贪夜蛾等病虫害防治工作，做到防早、防小，坚决遏制病虫害蔓延。同时要积极做好应对各种农业自然灾害的准备。</w:t>
      </w:r>
    </w:p>
    <w:p>
      <w:pPr>
        <w:ind w:left="0" w:right="0" w:firstLine="560"/>
        <w:spacing w:before="450" w:after="450" w:line="312" w:lineRule="auto"/>
      </w:pPr>
      <w:r>
        <w:rPr>
          <w:rFonts w:ascii="宋体" w:hAnsi="宋体" w:eastAsia="宋体" w:cs="宋体"/>
          <w:color w:val="000"/>
          <w:sz w:val="28"/>
          <w:szCs w:val="28"/>
        </w:rPr>
        <w:t xml:space="preserve">三是精心组织好春季农业生产。要科学谋划，精心组织，强化措施，优质服务。一是要谋划好。精心谋划春季农业生产，将规划落地落细。今年省厅下达我市中稻扩种5万亩的计划，各地要认真落实。二是要组织好。引导农民在做好自我防护的情况下有序开展农业生产，坚持分类指导，分类施策，无疫情的乡（镇）和村组，要积极组织农民不误农时抓好春耕生产。三是要准备好。及时准确掌握春季农业生产所需种子、种苗、种畜禽、化肥、农药、地膜等物资需求，不足的要及时调运，确保生产之需。四是要优质服务。采取各种行之有效的措施，加强科技指导推广，及时发布春季农业生产和农产品需求信息。积极主动为各级领导当好参谋。主动协调，帮助农民和其它经营主体解决春季农业生产中实际问题和困难。</w:t>
      </w:r>
    </w:p>
    <w:p>
      <w:pPr>
        <w:ind w:left="0" w:right="0" w:firstLine="560"/>
        <w:spacing w:before="450" w:after="450" w:line="312" w:lineRule="auto"/>
      </w:pPr>
      <w:r>
        <w:rPr>
          <w:rFonts w:ascii="宋体" w:hAnsi="宋体" w:eastAsia="宋体" w:cs="宋体"/>
          <w:color w:val="000"/>
          <w:sz w:val="28"/>
          <w:szCs w:val="28"/>
        </w:rPr>
        <w:t xml:space="preserve">四是千方百计抓好农产品产销对接。大力发展农产品加工业，扩大规模，拓展领域，提升档次，系列开发，辐射带动农民增收和农业提质增效。重点抓好香菇分级、烘干等产品初加工，增加菇农收入；筹备家禽集中定点屠宰场，永久关闭活禽交易市场；加强牲猪定点屠宰管理，确保“菜篮子”市场保供；做好春茶生产加工的各项准备工作，促进茶叶增产增收。加强菜、肉、蛋、禽等主要农产品产销对接，建立部门联动机制，加强重点品种监测预警，及时组织收储、调运、补充。对积压滞销的农产品，一方面要帮助主体对接批发市场、商超等营销渠道，落实收储运销补贴，缓解卖难问题，同时要引导主体积极探索新型营销模式，大力发展订单生产、定点配送、电子商务等非接触式销售方式，满足市场需要，促进农产品营销。</w:t>
      </w:r>
    </w:p>
    <w:p>
      <w:pPr>
        <w:ind w:left="0" w:right="0" w:firstLine="560"/>
        <w:spacing w:before="450" w:after="450" w:line="312" w:lineRule="auto"/>
      </w:pPr>
      <w:r>
        <w:rPr>
          <w:rFonts w:ascii="宋体" w:hAnsi="宋体" w:eastAsia="宋体" w:cs="宋体"/>
          <w:color w:val="000"/>
          <w:sz w:val="28"/>
          <w:szCs w:val="28"/>
        </w:rPr>
        <w:t xml:space="preserve">五是要认真落实相关政策，今年以来，国家及省在“三农”发展和春季农业生产方面出台了一系列支持政策，在解决春耕备耕和农产品销售等突出问题方面，省防控指挥部先后下发了15号、36号、65号文件。各级农业农村部门要认真研究政策，主动配合、争取支持，将各种扶持政策落到实处。</w:t>
      </w:r>
    </w:p>
    <w:p>
      <w:pPr>
        <w:ind w:left="0" w:right="0" w:firstLine="560"/>
        <w:spacing w:before="450" w:after="450" w:line="312" w:lineRule="auto"/>
      </w:pPr>
      <w:r>
        <w:rPr>
          <w:rFonts w:ascii="宋体" w:hAnsi="宋体" w:eastAsia="宋体" w:cs="宋体"/>
          <w:color w:val="000"/>
          <w:sz w:val="28"/>
          <w:szCs w:val="28"/>
        </w:rPr>
        <w:t xml:space="preserve">六是切实抓好党员干部下沉社区村组参加疫情防控工作，要严肃纪律，坚决服从命令，听从指挥，主动参与，展现农业农村部门干部职工良好形象。要统筹兼顾，做好疫情防控与业务工作两不误，要加强自我保护。</w:t>
      </w:r>
    </w:p>
    <w:p>
      <w:pPr>
        <w:ind w:left="0" w:right="0" w:firstLine="560"/>
        <w:spacing w:before="450" w:after="450" w:line="312" w:lineRule="auto"/>
      </w:pPr>
      <w:r>
        <w:rPr>
          <w:rFonts w:ascii="宋体" w:hAnsi="宋体" w:eastAsia="宋体" w:cs="宋体"/>
          <w:color w:val="000"/>
          <w:sz w:val="28"/>
          <w:szCs w:val="28"/>
        </w:rPr>
        <w:t xml:space="preserve">一年之季在于春。全市农业农村部门要深刻认识抓好今年春季农业生产的特殊性、重要性，认真贯彻落实省防控指挥部及省农业农村厅有关文件精神，坚决按照市委、市政府的统一部署，高度重视，迅速行动，精心组织，狠抓落实，积极主动为农村地区疫情防控和春季农业生产摸实情、想实招、办实事、求实效，为全面取得疫情防控和春季农业生产胜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2024-09-20T21:22:15+08:00</dcterms:created>
  <dcterms:modified xsi:type="dcterms:W3CDTF">2024-09-20T21:22:15+08:00</dcterms:modified>
</cp:coreProperties>
</file>

<file path=docProps/custom.xml><?xml version="1.0" encoding="utf-8"?>
<Properties xmlns="http://schemas.openxmlformats.org/officeDocument/2006/custom-properties" xmlns:vt="http://schemas.openxmlformats.org/officeDocument/2006/docPropsVTypes"/>
</file>