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中职数学学期教学总结 中职数学教学工作总结个人范文</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中职数学学期教学总结一</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中职数学学期教学总结二</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中职数学学期教学总结三</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中职数学学期教学总结四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中职数学学期教学总结五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【中职数学学期教学总结 中职数学教学工作总结个人范文】相关推荐文章:</w:t>
      </w:r>
    </w:p>
    <w:p>
      <w:pPr>
        <w:ind w:left="0" w:right="0" w:firstLine="560"/>
        <w:spacing w:before="450" w:after="450" w:line="312" w:lineRule="auto"/>
      </w:pPr>
      <w:r>
        <w:rPr>
          <w:rFonts w:ascii="宋体" w:hAnsi="宋体" w:eastAsia="宋体" w:cs="宋体"/>
          <w:color w:val="000"/>
          <w:sz w:val="28"/>
          <w:szCs w:val="28"/>
        </w:rPr>
        <w:t xml:space="preserve">小学三年级数学学期教学工作总结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四年级数学第一学期学期教学工作计划</w:t>
      </w:r>
    </w:p>
    <w:p>
      <w:pPr>
        <w:ind w:left="0" w:right="0" w:firstLine="560"/>
        <w:spacing w:before="450" w:after="450" w:line="312" w:lineRule="auto"/>
      </w:pPr>
      <w:r>
        <w:rPr>
          <w:rFonts w:ascii="宋体" w:hAnsi="宋体" w:eastAsia="宋体" w:cs="宋体"/>
          <w:color w:val="000"/>
          <w:sz w:val="28"/>
          <w:szCs w:val="28"/>
        </w:rPr>
        <w:t xml:space="preserve">二年级数学前半学期教学工作总结</w:t>
      </w:r>
    </w:p>
    <w:p>
      <w:pPr>
        <w:ind w:left="0" w:right="0" w:firstLine="560"/>
        <w:spacing w:before="450" w:after="450" w:line="312" w:lineRule="auto"/>
      </w:pPr>
      <w:r>
        <w:rPr>
          <w:rFonts w:ascii="宋体" w:hAnsi="宋体" w:eastAsia="宋体" w:cs="宋体"/>
          <w:color w:val="000"/>
          <w:sz w:val="28"/>
          <w:szCs w:val="28"/>
        </w:rPr>
        <w:t xml:space="preserve">五年级数学春季学期教学工作总结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四年级数学第一学期学期教学工作计划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2024-10-17T04:58:18+08:00</dcterms:created>
  <dcterms:modified xsi:type="dcterms:W3CDTF">2024-10-17T04:58:18+08:00</dcterms:modified>
</cp:coreProperties>
</file>

<file path=docProps/custom.xml><?xml version="1.0" encoding="utf-8"?>
<Properties xmlns="http://schemas.openxmlformats.org/officeDocument/2006/custom-properties" xmlns:vt="http://schemas.openxmlformats.org/officeDocument/2006/docPropsVTypes"/>
</file>