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初中教师个人计划最新2024年</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初中教师个人计划最新2024年一一、指导思想全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初中教师个人计划最新2024年一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初中教师个人计划最新2024年二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初中教师个人计划最新2024年三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杜郎口中学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1、初二：本学期新授好义务教育课程标准实验教材（湘教版）――《中国地理》（八年级上、下册）。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2、初一：新授好义务教育课程标准实验教材七年级上册地理（湘教版）</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初二学生经过初一一年的学习，地理学习积极性比较高，课堂讨论较激烈，具备一定的学习自觉性，求知欲较高。课堂气氛好，学生思维灵活；当然，部分学生学习缺乏兴趣，目的不明确，成绩不理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2、八年级地理下册主要学习中国的经济与文化内容，介绍了中国的农业、工业、高技术产业、交通运输业以及三十四个省级行政区。分为经济发展与区域地理两大板块。</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初中教师个人计划最新2024年四</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教案是老师讲课的依据，教案中不仅写明教学要求和教学目的，也写清能力训练的内容、要求、目的及教学措施等，不仅体现教学大纲的要求，也保证将大纲要求落实到实处。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初中教师个人计划最新2024年五</w:t>
      </w:r>
    </w:p>
    <w:p>
      <w:pPr>
        <w:ind w:left="0" w:right="0" w:firstLine="560"/>
        <w:spacing w:before="450" w:after="450" w:line="312" w:lineRule="auto"/>
      </w:pPr>
      <w:r>
        <w:rPr>
          <w:rFonts w:ascii="宋体" w:hAnsi="宋体" w:eastAsia="宋体" w:cs="宋体"/>
          <w:color w:val="000"/>
          <w:sz w:val="28"/>
          <w:szCs w:val="28"/>
        </w:rPr>
        <w:t xml:space="preserve">一、自身素质分析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四、实现目标采取的具体</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5、定期参加学校组织的业务学习和其他活动，认真做笔记，提出问题并交流，养成每天学习的习惯，多看看网上的教学视频，教育和优秀教师的交流。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【初中教师个人计划最新2024年】相关推荐文章:</w:t>
      </w:r>
    </w:p>
    <w:p>
      <w:pPr>
        <w:ind w:left="0" w:right="0" w:firstLine="560"/>
        <w:spacing w:before="450" w:after="450" w:line="312" w:lineRule="auto"/>
      </w:pPr>
      <w:r>
        <w:rPr>
          <w:rFonts w:ascii="宋体" w:hAnsi="宋体" w:eastAsia="宋体" w:cs="宋体"/>
          <w:color w:val="000"/>
          <w:sz w:val="28"/>
          <w:szCs w:val="28"/>
        </w:rPr>
        <w:t xml:space="preserve">2024年初中教师个人计划最新</w:t>
      </w:r>
    </w:p>
    <w:p>
      <w:pPr>
        <w:ind w:left="0" w:right="0" w:firstLine="560"/>
        <w:spacing w:before="450" w:after="450" w:line="312" w:lineRule="auto"/>
      </w:pPr>
      <w:r>
        <w:rPr>
          <w:rFonts w:ascii="宋体" w:hAnsi="宋体" w:eastAsia="宋体" w:cs="宋体"/>
          <w:color w:val="000"/>
          <w:sz w:val="28"/>
          <w:szCs w:val="28"/>
        </w:rPr>
        <w:t xml:space="preserve">2024年初中教师个人计划范文最新</w:t>
      </w:r>
    </w:p>
    <w:p>
      <w:pPr>
        <w:ind w:left="0" w:right="0" w:firstLine="560"/>
        <w:spacing w:before="450" w:after="450" w:line="312" w:lineRule="auto"/>
      </w:pPr>
      <w:r>
        <w:rPr>
          <w:rFonts w:ascii="宋体" w:hAnsi="宋体" w:eastAsia="宋体" w:cs="宋体"/>
          <w:color w:val="000"/>
          <w:sz w:val="28"/>
          <w:szCs w:val="28"/>
        </w:rPr>
        <w:t xml:space="preserve">2024年初中教师个人计划最新范文</w:t>
      </w:r>
    </w:p>
    <w:p>
      <w:pPr>
        <w:ind w:left="0" w:right="0" w:firstLine="560"/>
        <w:spacing w:before="450" w:after="450" w:line="312" w:lineRule="auto"/>
      </w:pPr>
      <w:r>
        <w:rPr>
          <w:rFonts w:ascii="宋体" w:hAnsi="宋体" w:eastAsia="宋体" w:cs="宋体"/>
          <w:color w:val="000"/>
          <w:sz w:val="28"/>
          <w:szCs w:val="28"/>
        </w:rPr>
        <w:t xml:space="preserve">2024年初中教师个人计划最新五篇</w:t>
      </w:r>
    </w:p>
    <w:p>
      <w:pPr>
        <w:ind w:left="0" w:right="0" w:firstLine="560"/>
        <w:spacing w:before="450" w:after="450" w:line="312" w:lineRule="auto"/>
      </w:pPr>
      <w:r>
        <w:rPr>
          <w:rFonts w:ascii="宋体" w:hAnsi="宋体" w:eastAsia="宋体" w:cs="宋体"/>
          <w:color w:val="000"/>
          <w:sz w:val="28"/>
          <w:szCs w:val="28"/>
        </w:rPr>
        <w:t xml:space="preserve">最新小班教师个人计划2024年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2024-10-19T02:20:01+08:00</dcterms:created>
  <dcterms:modified xsi:type="dcterms:W3CDTF">2024-10-19T02:20:01+08:00</dcterms:modified>
</cp:coreProperties>
</file>

<file path=docProps/custom.xml><?xml version="1.0" encoding="utf-8"?>
<Properties xmlns="http://schemas.openxmlformats.org/officeDocument/2006/custom-properties" xmlns:vt="http://schemas.openxmlformats.org/officeDocument/2006/docPropsVTypes"/>
</file>