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2024年小学生文明交通演讲稿300字(3篇)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小学生文明交通演讲稿300字篇一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x年xx月xx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xx路与xx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xx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小学生文明交通演讲稿300字篇二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人们交通安全意识的淡薄，在车来车往的道路上上演了一幕幕不可挽回的悲剧。曾几何时，公路成了扼杀生命的无情杀手，汽车、摩托车就像那锐利的尖刀，肆意地宰割着幸福和安宁，交通问题如同是一块沉重的石头紧压着人们的心魂。太多太多的事故让人惨不忍睹，让人闻之撕心裂肺。而导致悲剧发生的一个重要原因，就是我们对安全防卫知识的欠缺，自我保护意识的淡薄。</w:t>
      </w:r>
    </w:p>
    <w:p>
      <w:pPr>
        <w:ind w:left="0" w:right="0" w:firstLine="560"/>
        <w:spacing w:before="450" w:after="450" w:line="312" w:lineRule="auto"/>
      </w:pPr>
      <w:r>
        <w:rPr>
          <w:rFonts w:ascii="宋体" w:hAnsi="宋体" w:eastAsia="宋体" w:cs="宋体"/>
          <w:color w:val="000"/>
          <w:sz w:val="28"/>
          <w:szCs w:val="28"/>
        </w:rPr>
        <w:t xml:space="preserve">有这样一则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情理之中发生了。红灯短暂而生命长久，为了更好地宣传交通安全知识，更好地珍视我们的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3、骑自行车或电瓶车要在非机动车道内行驶，不乱闯机动车道；不得逆向行驶 ；不乱穿马路，不乱闯机动车道，路口遇红灯要遵守信号停在停车线以内，千万不要在路口游弋，更不能在斑马线上骑行。</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朵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小学生文明交通演讲稿300字篇三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xx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2024-10-03T05:33:24+08:00</dcterms:created>
  <dcterms:modified xsi:type="dcterms:W3CDTF">2024-10-03T05:33:24+08:00</dcterms:modified>
</cp:coreProperties>
</file>

<file path=docProps/custom.xml><?xml version="1.0" encoding="utf-8"?>
<Properties xmlns="http://schemas.openxmlformats.org/officeDocument/2006/custom-properties" xmlns:vt="http://schemas.openxmlformats.org/officeDocument/2006/docPropsVTypes"/>
</file>