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上半年经济运行分析报告</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运行分析报告今年上半年以来，面对严峻的国际国内经济形势，全市上下认真贯彻落实市委、市政府“保增长、保民生，促发展、促进步”的各项政策措施，切实增加有效投入，积极扩大消费需求，全力稳定工业生产和外贸出口，推动全市经济逆势上...</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第一篇：上半年经济运行分析报告</w:t>
      </w:r>
    </w:p>
    <w:p>
      <w:pPr>
        <w:ind w:left="0" w:right="0" w:firstLine="560"/>
        <w:spacing w:before="450" w:after="450" w:line="312" w:lineRule="auto"/>
      </w:pPr>
      <w:r>
        <w:rPr>
          <w:rFonts w:ascii="宋体" w:hAnsi="宋体" w:eastAsia="宋体" w:cs="宋体"/>
          <w:color w:val="000"/>
          <w:sz w:val="28"/>
          <w:szCs w:val="28"/>
        </w:rPr>
        <w:t xml:space="preserve">今年上半年以来，面对严峻的国际国内经济形势，全市上下认真贯彻落实市委、市政府“保增长、保民生，促发展、促进步”的各项政策措施，切实增加有效投入，积极扩大消费需求，全力稳定工业生产和外贸出口，推动全市经济逆势上扬，经济运行止跌企稳、逐步回升，发展态势好于预期。</w:t>
      </w:r>
    </w:p>
    <w:p>
      <w:pPr>
        <w:ind w:left="0" w:right="0" w:firstLine="560"/>
        <w:spacing w:before="450" w:after="450" w:line="312" w:lineRule="auto"/>
      </w:pPr>
      <w:r>
        <w:rPr>
          <w:rFonts w:ascii="宋体" w:hAnsi="宋体" w:eastAsia="宋体" w:cs="宋体"/>
          <w:color w:val="000"/>
          <w:sz w:val="28"/>
          <w:szCs w:val="28"/>
        </w:rPr>
        <w:t xml:space="preserve">一、经济运行的基本面</w:t>
      </w:r>
    </w:p>
    <w:p>
      <w:pPr>
        <w:ind w:left="0" w:right="0" w:firstLine="560"/>
        <w:spacing w:before="450" w:after="450" w:line="312" w:lineRule="auto"/>
      </w:pPr>
      <w:r>
        <w:rPr>
          <w:rFonts w:ascii="宋体" w:hAnsi="宋体" w:eastAsia="宋体" w:cs="宋体"/>
          <w:color w:val="000"/>
          <w:sz w:val="28"/>
          <w:szCs w:val="28"/>
        </w:rPr>
        <w:t xml:space="preserve">1.“保增长”政策措</w:t>
      </w:r>
    </w:p>
    <w:p>
      <w:pPr>
        <w:ind w:left="0" w:right="0" w:firstLine="560"/>
        <w:spacing w:before="450" w:after="450" w:line="312" w:lineRule="auto"/>
      </w:pPr>
      <w:r>
        <w:rPr>
          <w:rFonts w:ascii="宋体" w:hAnsi="宋体" w:eastAsia="宋体" w:cs="宋体"/>
          <w:color w:val="000"/>
          <w:sz w:val="28"/>
          <w:szCs w:val="28"/>
        </w:rPr>
        <w:t xml:space="preserve">施初见成效</w:t>
      </w:r>
    </w:p>
    <w:p>
      <w:pPr>
        <w:ind w:left="0" w:right="0" w:firstLine="560"/>
        <w:spacing w:before="450" w:after="450" w:line="312" w:lineRule="auto"/>
      </w:pPr>
      <w:r>
        <w:rPr>
          <w:rFonts w:ascii="宋体" w:hAnsi="宋体" w:eastAsia="宋体" w:cs="宋体"/>
          <w:color w:val="000"/>
          <w:sz w:val="28"/>
          <w:szCs w:val="28"/>
        </w:rPr>
        <w:t xml:space="preserve">主要经济指标逆势增长。上半年，全市实现财政总收入63.68亿元，同比增长19.8％；一般预算收入27.62亿元，同比增长15.8％，增幅位于苏州五县市之首，高于苏州平均水平8个百分点，其中6月单月实现一般预算收入4.98亿元，同比增长52.2％。完成工业总产值700.54亿元，同比增长5.3％，其中规模以上工业实现产值539.56亿元，同比增长2.0％。完成全社会固定资产投资131.4亿元，同比增长12.7%，增幅高于苏州平均水平2.1个百分点。预计上半年服务业增加值同比增长16％左右，消费品零售总额增长18％左右。</w:t>
      </w:r>
    </w:p>
    <w:p>
      <w:pPr>
        <w:ind w:left="0" w:right="0" w:firstLine="560"/>
        <w:spacing w:before="450" w:after="450" w:line="312" w:lineRule="auto"/>
      </w:pPr>
      <w:r>
        <w:rPr>
          <w:rFonts w:ascii="宋体" w:hAnsi="宋体" w:eastAsia="宋体" w:cs="宋体"/>
          <w:color w:val="000"/>
          <w:sz w:val="28"/>
          <w:szCs w:val="28"/>
        </w:rPr>
        <w:t xml:space="preserve">工业经济在紧环境中逐月回升。单月规上工业产值稳步走高，1-6月分别实现单月产值54.69、73.66、96.14、102.22、106.73和113.26亿元，二月份起环比增幅分别为</w:t>
      </w:r>
    </w:p>
    <w:p>
      <w:pPr>
        <w:ind w:left="0" w:right="0" w:firstLine="560"/>
        <w:spacing w:before="450" w:after="450" w:line="312" w:lineRule="auto"/>
      </w:pPr>
      <w:r>
        <w:rPr>
          <w:rFonts w:ascii="宋体" w:hAnsi="宋体" w:eastAsia="宋体" w:cs="宋体"/>
          <w:color w:val="000"/>
          <w:sz w:val="28"/>
          <w:szCs w:val="28"/>
        </w:rPr>
        <w:t xml:space="preserve">34.7％、30.5％、6.3％、4.4％和6.1％，至4月份开始首次突破100亿元大关，6月份再创历史新高。部分主要行业保持较高增速带动工业经济回升，十大主要行业中，纺织、石油制品、化工医药、塑料制品、化纤加弹行业规上企业产值同比分别增长31.5％、25.8％、24.0％、17.4％和12.4％。综合效益指数回升较快，2-5月分别为145.2％、165.35％、180.42％和187.46％，5月份较去年同期提高了10.93个百分点。高新技术产业增长较快，上半年实现产值84.04亿元，同比增长8.9％，占规模以上比重达15.6％，较去年同期提高了0.5个百分点。民营工业增势明显，上半年实现产值224.11亿元，同比增长17.5％，高于规上增幅15.5个百分点。工业用电降幅逐月收窄，2月份以来累计工业用电降幅分别为12.4％、10.3％、9.4％、8.8％和7.6％。</w:t>
      </w:r>
    </w:p>
    <w:p>
      <w:pPr>
        <w:ind w:left="0" w:right="0" w:firstLine="560"/>
        <w:spacing w:before="450" w:after="450" w:line="312" w:lineRule="auto"/>
      </w:pPr>
      <w:r>
        <w:rPr>
          <w:rFonts w:ascii="宋体" w:hAnsi="宋体" w:eastAsia="宋体" w:cs="宋体"/>
          <w:color w:val="000"/>
          <w:sz w:val="28"/>
          <w:szCs w:val="28"/>
        </w:rPr>
        <w:t xml:space="preserve">服务业发展态势良好。服务外包增势强劲。全市共有各类服务外包企业85家，其中3家通过cmmi3级认证，1家通过iso7001信息安全管理认证；上半年完成服务外包合同额5859.16万美元，同比增长101.0％，离岸服务外包执行额2799.56万美元，同比增长55.99％。现代物流稳步发展。太仓物流园区建成12.3万平方米仓库和3.7万平方米商务监管大楼，保税物流中心封关运作，耐克物流中心启动建设，新增物流企业28家。港口运输保持增长。上半年新辟内贸航线1条；实现货物吞吐量2196.17万吨，同比增长25.5％；完成集装箱运量68.18万标箱，同比增长3％。休闲旅游加快发展。城厢镇电站村获批“全国工农业旅游示范点”，金仓湖一期建成投运，郑和公园推介运作，恩钿月季公园等一批农业休闲项目亮点凸现，成功举办系列大型活动。金融运行态势平稳，6月底全市金融机构人民币存贷款余额分别为641.5亿元和506.9亿元，分别比年初增长42.3%和31.9%；中长期贷款增长明显，上半年新增98.3亿元，占新增贷款总量的80.2％，其中基本建设贷款新增74.1亿元；短期贷款新增3.94亿元。</w:t>
      </w:r>
    </w:p>
    <w:p>
      <w:pPr>
        <w:ind w:left="0" w:right="0" w:firstLine="560"/>
        <w:spacing w:before="450" w:after="450" w:line="312" w:lineRule="auto"/>
      </w:pPr>
      <w:r>
        <w:rPr>
          <w:rFonts w:ascii="宋体" w:hAnsi="宋体" w:eastAsia="宋体" w:cs="宋体"/>
          <w:color w:val="000"/>
          <w:sz w:val="28"/>
          <w:szCs w:val="28"/>
        </w:rPr>
        <w:t xml:space="preserve">固定资产投资增长快于上年。上半年，我市固定资产投资增幅为12.7％，增幅高于苏州平均水平2.1个百分点，也高于去年同期5.3个百分点。服务业投资快速增长，完成60.45亿元，同比增长31.2％，其中基础设施建设投资39.09亿元，同比增长25.3％，房地产投资15.91亿元，同比增长46.5％。个私投资趋于活跃，完成投资50.22亿元，同比增长51.7％，占投资总量的38.2％，较上年同期提高了9.8个百分点。工业投资略有增长，部分行业快速扩张。2月份以来逐步扭转回落态势，上半年同比增长1.1％，食品饮料、纺织服装、橡塑制品和装备制造行业投资分别增长543.4％、148.3％、99.4％和55.1％。重点项目建设大力推进。上半年，我市60个重点项目完成投资57.56亿元，占年度计划的43.4％，开工建设46个，开工率76.6%。苏州市18个重点项目完成投资28.15亿元，占年度计划的59.0％，超序时进度9个百分点，其中万方码头和耐克物流中心项目投资大、进展快，分别完成投资3.7亿元和3.09亿元。省重点项目太仓港区三期工程进展顺利，完成投资11.13亿元，完成投资计划的87％。项目推进力度加大，四次举办开工开业仪式，其中开工奠基项目60个，总投资近100亿元。</w:t>
      </w:r>
    </w:p>
    <w:p>
      <w:pPr>
        <w:ind w:left="0" w:right="0" w:firstLine="560"/>
        <w:spacing w:before="450" w:after="450" w:line="312" w:lineRule="auto"/>
      </w:pPr>
      <w:r>
        <w:rPr>
          <w:rFonts w:ascii="宋体" w:hAnsi="宋体" w:eastAsia="宋体" w:cs="宋体"/>
          <w:color w:val="000"/>
          <w:sz w:val="28"/>
          <w:szCs w:val="28"/>
        </w:rPr>
        <w:t xml:space="preserve">消费品市场持续繁荣。1-5月</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经济运行分析报告范文</w:t>
      </w:r>
    </w:p>
    <w:p>
      <w:pPr>
        <w:ind w:left="0" w:right="0" w:firstLine="560"/>
        <w:spacing w:before="450" w:after="450" w:line="312" w:lineRule="auto"/>
      </w:pPr>
      <w:r>
        <w:rPr>
          <w:rFonts w:ascii="宋体" w:hAnsi="宋体" w:eastAsia="宋体" w:cs="宋体"/>
          <w:color w:val="000"/>
          <w:sz w:val="28"/>
          <w:szCs w:val="28"/>
        </w:rPr>
        <w:t xml:space="preserve">****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5、氟化铝生产393.55吨，完成年计划的13.12%。氟化铝开车率比上年同期降低——%，产量增（减）——吨，增长（下降）——%。产品产量对比表</w:t>
      </w:r>
    </w:p>
    <w:p>
      <w:pPr>
        <w:ind w:left="0" w:right="0" w:firstLine="560"/>
        <w:spacing w:before="450" w:after="450" w:line="312" w:lineRule="auto"/>
      </w:pPr>
      <w:r>
        <w:rPr>
          <w:rFonts w:ascii="宋体" w:hAnsi="宋体" w:eastAsia="宋体" w:cs="宋体"/>
          <w:color w:val="000"/>
          <w:sz w:val="28"/>
          <w:szCs w:val="28"/>
        </w:rPr>
        <w:t xml:space="preserve">项目产品 上年一季度实际 本计划 本年一季度 与上年同比 实际 完成年计划% 增减量（吨）增减% 液氨 8,969.80 55,000 14,417.59 26.21 +5,447.79 +60.73 硫酸 76,265.06 368,000 101,280.00 27.52 +25,014.94 +32.8 磷酸 18,556.10 105,000 30,440.86 28.99 +11,884.76 +64.05 氟化铝 450.93 3,000 393.55 13.12-57.38-12.72 磷铵 37,230.65 220,000 64,197.55 29.18 +26,966.90 +72.43</w:t>
      </w:r>
    </w:p>
    <w:p>
      <w:pPr>
        <w:ind w:left="0" w:right="0" w:firstLine="560"/>
        <w:spacing w:before="450" w:after="450" w:line="312" w:lineRule="auto"/>
      </w:pPr>
      <w:r>
        <w:rPr>
          <w:rFonts w:ascii="宋体" w:hAnsi="宋体" w:eastAsia="宋体" w:cs="宋体"/>
          <w:color w:val="000"/>
          <w:sz w:val="28"/>
          <w:szCs w:val="28"/>
        </w:rPr>
        <w:t xml:space="preserve">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升至285元/吨，增加45元/吨，上涨19%；（2）无烟煤由上年同期400元/吨升至480元/吨，增加80元/吨，上涨20%；（3）硫铁矿由上年同期128元/吨升至160元/吨，增加32元/吨，上涨25%；（4）磷矿由上年同期218元/吨升至235元/吨，增加17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（5）氢氧化铝由上年同期1,390元/吨升至2,240元/吨，增加850元/吨，上涨61%； 以上主要材料采购价格与上年同期相比，综合上涨率超15%，目前仍有上涨趋势。</w:t>
      </w:r>
    </w:p>
    <w:p>
      <w:pPr>
        <w:ind w:left="0" w:right="0" w:firstLine="560"/>
        <w:spacing w:before="450" w:after="450" w:line="312" w:lineRule="auto"/>
      </w:pPr>
      <w:r>
        <w:rPr>
          <w:rFonts w:ascii="宋体" w:hAnsi="宋体" w:eastAsia="宋体" w:cs="宋体"/>
          <w:color w:val="000"/>
          <w:sz w:val="28"/>
          <w:szCs w:val="28"/>
        </w:rPr>
        <w:t xml:space="preserve">（三）产品销售量及销售收入大幅增长</w:t>
      </w:r>
    </w:p>
    <w:p>
      <w:pPr>
        <w:ind w:left="0" w:right="0" w:firstLine="560"/>
        <w:spacing w:before="450" w:after="450" w:line="312" w:lineRule="auto"/>
      </w:pPr>
      <w:r>
        <w:rPr>
          <w:rFonts w:ascii="宋体" w:hAnsi="宋体" w:eastAsia="宋体" w:cs="宋体"/>
          <w:color w:val="000"/>
          <w:sz w:val="28"/>
          <w:szCs w:val="28"/>
        </w:rPr>
        <w:t xml:space="preserve">在销售方面，由于今年国际磷铵价格和海运费上涨及国内需求增长影响，带动国内磷铵市场，销量增加，价格上涨。主产品磷铵国内销售量和出口量均比上年同期有较大幅度增长。尤其是磷铵出口价格涨幅较大，一季度出口离岸价与上年同期的160美元/吨相比，上升了近60美元/吨，平均达220.5美元/吨，3月底已升至260美元/吨。我公司抓住契机，加大产品出口力度，出口量和创汇大幅增长，磷铵出口量由上年同期的2.54万吨增加至3.31万吨，增加0.77万吨，增长31%；出口创汇由上年同期的425万美元增加至730万美元，增加305万美元，增长72%；</w:t>
      </w:r>
    </w:p>
    <w:p>
      <w:pPr>
        <w:ind w:left="0" w:right="0" w:firstLine="560"/>
        <w:spacing w:before="450" w:after="450" w:line="312" w:lineRule="auto"/>
      </w:pPr>
      <w:r>
        <w:rPr>
          <w:rFonts w:ascii="宋体" w:hAnsi="宋体" w:eastAsia="宋体" w:cs="宋体"/>
          <w:color w:val="000"/>
          <w:sz w:val="28"/>
          <w:szCs w:val="28"/>
        </w:rPr>
        <w:t xml:space="preserve">1、磷铵销售70,806.01吨（其中出口33,115.36吨），完成任务的32%，与上年同比增长42.53%；实现销售收入12,300.65万元，与上年同期比增长80%。</w:t>
      </w:r>
    </w:p>
    <w:p>
      <w:pPr>
        <w:ind w:left="0" w:right="0" w:firstLine="560"/>
        <w:spacing w:before="450" w:after="450" w:line="312" w:lineRule="auto"/>
      </w:pPr>
      <w:r>
        <w:rPr>
          <w:rFonts w:ascii="宋体" w:hAnsi="宋体" w:eastAsia="宋体" w:cs="宋体"/>
          <w:color w:val="000"/>
          <w:sz w:val="28"/>
          <w:szCs w:val="28"/>
        </w:rPr>
        <w:t xml:space="preserve">2、氟化铝销售934吨，完成任务的31%，与上年同期比增长112.27%；实现销售收入374.09万元，与上年同期比增长90.19%。</w:t>
      </w:r>
    </w:p>
    <w:p>
      <w:pPr>
        <w:ind w:left="0" w:right="0" w:firstLine="560"/>
        <w:spacing w:before="450" w:after="450" w:line="312" w:lineRule="auto"/>
      </w:pPr>
      <w:r>
        <w:rPr>
          <w:rFonts w:ascii="宋体" w:hAnsi="宋体" w:eastAsia="宋体" w:cs="宋体"/>
          <w:color w:val="000"/>
          <w:sz w:val="28"/>
          <w:szCs w:val="28"/>
        </w:rPr>
        <w:t xml:space="preserve">3、硫酸销售13,271.48吨，完成任务的18%，与上年同期比下降20.43%，（销量下降的主要原因是磷铵增产使自用硫酸量增加所至）；实现销售收入374.49万元，与上年同比下降7.93%。</w:t>
      </w:r>
    </w:p>
    <w:p>
      <w:pPr>
        <w:ind w:left="0" w:right="0" w:firstLine="560"/>
        <w:spacing w:before="450" w:after="450" w:line="312" w:lineRule="auto"/>
      </w:pPr>
      <w:r>
        <w:rPr>
          <w:rFonts w:ascii="宋体" w:hAnsi="宋体" w:eastAsia="宋体" w:cs="宋体"/>
          <w:color w:val="000"/>
          <w:sz w:val="28"/>
          <w:szCs w:val="28"/>
        </w:rPr>
        <w:t xml:space="preserve">4、液氨因今年电力不足而限产，其产量只能满足磷铵生产需要，故没有对外销售。</w:t>
      </w:r>
    </w:p>
    <w:p>
      <w:pPr>
        <w:ind w:left="0" w:right="0" w:firstLine="560"/>
        <w:spacing w:before="450" w:after="450" w:line="312" w:lineRule="auto"/>
      </w:pPr>
      <w:r>
        <w:rPr>
          <w:rFonts w:ascii="宋体" w:hAnsi="宋体" w:eastAsia="宋体" w:cs="宋体"/>
          <w:color w:val="000"/>
          <w:sz w:val="28"/>
          <w:szCs w:val="28"/>
        </w:rPr>
        <w:t xml:space="preserve">5、其他产品（粉煤、氟硅酸和煤灰等副产品）销售收入231.39万元，与上年同期的335.43万元相比，减少104.04万元，下降31.02%，其他销售收入下降的主要原因是减少粉煤销售所至（公司粉煤成球项目正在施工中，粉煤加工成球使用可降低成本，故减少粉煤销售）。产品销售收入对比表</w:t>
      </w:r>
    </w:p>
    <w:p>
      <w:pPr>
        <w:ind w:left="0" w:right="0" w:firstLine="560"/>
        <w:spacing w:before="450" w:after="450" w:line="312" w:lineRule="auto"/>
      </w:pPr>
      <w:r>
        <w:rPr>
          <w:rFonts w:ascii="宋体" w:hAnsi="宋体" w:eastAsia="宋体" w:cs="宋体"/>
          <w:color w:val="000"/>
          <w:sz w:val="28"/>
          <w:szCs w:val="28"/>
        </w:rPr>
        <w:t xml:space="preserve">品名 销售 ****年一季度实际 ****年一季度实际 与 **** 年 同 期 比</w:t>
      </w:r>
    </w:p>
    <w:p>
      <w:pPr>
        <w:ind w:left="0" w:right="0" w:firstLine="560"/>
        <w:spacing w:before="450" w:after="450" w:line="312" w:lineRule="auto"/>
      </w:pPr>
      <w:r>
        <w:rPr>
          <w:rFonts w:ascii="宋体" w:hAnsi="宋体" w:eastAsia="宋体" w:cs="宋体"/>
          <w:color w:val="000"/>
          <w:sz w:val="28"/>
          <w:szCs w:val="28"/>
        </w:rPr>
        <w:t xml:space="preserve">销量(T)单价(元/T)销售收入(万元)销量(T)单 价(T/元)销售收入(万元)销 量 单 价 销售收入</w:t>
      </w:r>
    </w:p>
    <w:p>
      <w:pPr>
        <w:ind w:left="0" w:right="0" w:firstLine="560"/>
        <w:spacing w:before="450" w:after="450" w:line="312" w:lineRule="auto"/>
      </w:pPr>
      <w:r>
        <w:rPr>
          <w:rFonts w:ascii="宋体" w:hAnsi="宋体" w:eastAsia="宋体" w:cs="宋体"/>
          <w:color w:val="000"/>
          <w:sz w:val="28"/>
          <w:szCs w:val="28"/>
        </w:rPr>
        <w:t xml:space="preserve">增 减 数 ±% 增减 额 ±% 增 减 额 ±%</w:t>
      </w:r>
    </w:p>
    <w:p>
      <w:pPr>
        <w:ind w:left="0" w:right="0" w:firstLine="560"/>
        <w:spacing w:before="450" w:after="450" w:line="312" w:lineRule="auto"/>
      </w:pPr>
      <w:r>
        <w:rPr>
          <w:rFonts w:ascii="宋体" w:hAnsi="宋体" w:eastAsia="宋体" w:cs="宋体"/>
          <w:color w:val="000"/>
          <w:sz w:val="28"/>
          <w:szCs w:val="28"/>
        </w:rPr>
        <w:t xml:space="preserve">液氨 253.75 1,548.67 39.30-253.75-100-39.30-100.00 硫酸 16,679.84 243.85 406.73 13,271.48 282.18 374.49-3,408.36-20.43 + 38.33 +15.72-32.24-7.93 氟化铝 440.00 4,470.28 196.69 934.00 4,005.28 374.09 + 494.00 +112.27-465.00-10.40 +177.40 +90.19 磷铵 49,677.61 1,375.67 6,834.02 70,806.01 1,737.23 12,300.65 +21,128.40 + 42.53 + 361.56 +26.28 + 5,466.63 +79.99 其它收入 335.43 231.39-104.04-31.02 合 计 7,812.17 13,280.62 +5,468.45 +70.00</w:t>
      </w:r>
    </w:p>
    <w:p>
      <w:pPr>
        <w:ind w:left="0" w:right="0" w:firstLine="560"/>
        <w:spacing w:before="450" w:after="450" w:line="312" w:lineRule="auto"/>
      </w:pPr>
      <w:r>
        <w:rPr>
          <w:rFonts w:ascii="宋体" w:hAnsi="宋体" w:eastAsia="宋体" w:cs="宋体"/>
          <w:color w:val="000"/>
          <w:sz w:val="28"/>
          <w:szCs w:val="28"/>
        </w:rPr>
        <w:t xml:space="preserve">（四）成本持续下降</w:t>
      </w:r>
    </w:p>
    <w:p>
      <w:pPr>
        <w:ind w:left="0" w:right="0" w:firstLine="560"/>
        <w:spacing w:before="450" w:after="450" w:line="312" w:lineRule="auto"/>
      </w:pPr>
      <w:r>
        <w:rPr>
          <w:rFonts w:ascii="宋体" w:hAnsi="宋体" w:eastAsia="宋体" w:cs="宋体"/>
          <w:color w:val="000"/>
          <w:sz w:val="28"/>
          <w:szCs w:val="28"/>
        </w:rPr>
        <w:t xml:space="preserve">一季度由于生产实现长周期、安全、稳定运行，生产工艺控制较好，除氟化铝因原材料价格上涨较大、产量下降等影响成本大幅上升外，磷铵、磷酸等制造成本均比去年同期有较大幅度下降，在原材料采购价格上涨15%的状况下，主要产品磷铵的制造成本降至1472.47元/吨，与上年同比降低258.35元/吨，下降15%。磷铵工厂完全成本降至1,735.48元/吨，与上年同比，降低了237.62元/吨，下降12%，同时消化原材料涨价因素57.90元。</w:t>
      </w:r>
    </w:p>
    <w:p>
      <w:pPr>
        <w:ind w:left="0" w:right="0" w:firstLine="560"/>
        <w:spacing w:before="450" w:after="450" w:line="312" w:lineRule="auto"/>
      </w:pPr>
      <w:r>
        <w:rPr>
          <w:rFonts w:ascii="宋体" w:hAnsi="宋体" w:eastAsia="宋体" w:cs="宋体"/>
          <w:color w:val="000"/>
          <w:sz w:val="28"/>
          <w:szCs w:val="28"/>
        </w:rPr>
        <w:t xml:space="preserve">1、制造成本大幅下降</w:t>
      </w:r>
    </w:p>
    <w:p>
      <w:pPr>
        <w:ind w:left="0" w:right="0" w:firstLine="560"/>
        <w:spacing w:before="450" w:after="450" w:line="312" w:lineRule="auto"/>
      </w:pPr>
      <w:r>
        <w:rPr>
          <w:rFonts w:ascii="宋体" w:hAnsi="宋体" w:eastAsia="宋体" w:cs="宋体"/>
          <w:color w:val="000"/>
          <w:sz w:val="28"/>
          <w:szCs w:val="28"/>
        </w:rPr>
        <w:t xml:space="preserve">（1）硫酸制造成本为258.06元/吨，与上年同期的309.98元/吨相比，降低51.92元，下降16.75%。（2）磷酸制造成本为2,016.41元/吨，与上年同期的2,410.58元/吨相比，降低394.16元/吨，下降16.35%，同时消化磷矿价格上涨因素54.88元/吨。</w:t>
      </w:r>
    </w:p>
    <w:p>
      <w:pPr>
        <w:ind w:left="0" w:right="0" w:firstLine="560"/>
        <w:spacing w:before="450" w:after="450" w:line="312" w:lineRule="auto"/>
      </w:pPr>
      <w:r>
        <w:rPr>
          <w:rFonts w:ascii="宋体" w:hAnsi="宋体" w:eastAsia="宋体" w:cs="宋体"/>
          <w:color w:val="000"/>
          <w:sz w:val="28"/>
          <w:szCs w:val="28"/>
        </w:rPr>
        <w:t xml:space="preserve">（3）液氨制造成本为1,898.16元/吨，与上年同期的2,072.47元/吨相比，降低174.31元/吨，下降8.41%，同时消化原料煤价格上涨因素142.39元/吨。</w:t>
      </w:r>
    </w:p>
    <w:p>
      <w:pPr>
        <w:ind w:left="0" w:right="0" w:firstLine="560"/>
        <w:spacing w:before="450" w:after="450" w:line="312" w:lineRule="auto"/>
      </w:pPr>
      <w:r>
        <w:rPr>
          <w:rFonts w:ascii="宋体" w:hAnsi="宋体" w:eastAsia="宋体" w:cs="宋体"/>
          <w:color w:val="000"/>
          <w:sz w:val="28"/>
          <w:szCs w:val="28"/>
        </w:rPr>
        <w:t xml:space="preserve">（4）磷铵制造成本为1,472.47元/吨，与上年同期的1,730.82元相比，降低258.35元/吨，下降14.93%，同时消化在材料价格上涨因素57.90元。</w:t>
      </w:r>
    </w:p>
    <w:p>
      <w:pPr>
        <w:ind w:left="0" w:right="0" w:firstLine="560"/>
        <w:spacing w:before="450" w:after="450" w:line="312" w:lineRule="auto"/>
      </w:pPr>
      <w:r>
        <w:rPr>
          <w:rFonts w:ascii="宋体" w:hAnsi="宋体" w:eastAsia="宋体" w:cs="宋体"/>
          <w:color w:val="000"/>
          <w:sz w:val="28"/>
          <w:szCs w:val="28"/>
        </w:rPr>
        <w:t xml:space="preserve">（5）氟化铝制造成本为10,393.01元/吨，与上年同期的7,589.42元/吨相比，增加2,803.59元/吨，上升36.94%，其中原材料价格影响成本增加1,285.69元/吨。产品平均制造成本对比表：</w:t>
      </w:r>
    </w:p>
    <w:p>
      <w:pPr>
        <w:ind w:left="0" w:right="0" w:firstLine="560"/>
        <w:spacing w:before="450" w:after="450" w:line="312" w:lineRule="auto"/>
      </w:pPr>
      <w:r>
        <w:rPr>
          <w:rFonts w:ascii="宋体" w:hAnsi="宋体" w:eastAsia="宋体" w:cs="宋体"/>
          <w:color w:val="000"/>
          <w:sz w:val="28"/>
          <w:szCs w:val="28"/>
        </w:rPr>
        <w:t xml:space="preserve">品名 直接材料 直接人工 直接制造费用 减副产品 折 旧 单位制造成本 同期对比</w:t>
      </w:r>
    </w:p>
    <w:p>
      <w:pPr>
        <w:ind w:left="0" w:right="0" w:firstLine="560"/>
        <w:spacing w:before="450" w:after="450" w:line="312" w:lineRule="auto"/>
      </w:pPr>
      <w:r>
        <w:rPr>
          <w:rFonts w:ascii="宋体" w:hAnsi="宋体" w:eastAsia="宋体" w:cs="宋体"/>
          <w:color w:val="000"/>
          <w:sz w:val="28"/>
          <w:szCs w:val="28"/>
        </w:rPr>
        <w:t xml:space="preserve">03年一季度 04年一季度 03年一季度 04年一季度 03年一季度 04年一季度 03年一季度 04年一季度 03年一季度 04年一季度 03年一季度 04年一季度 增减 金 额 升降% 硫酸 202.90 203.76 5.59 6.24 12.05 15.08-45.18-68.13 134.61 101.12 309.98 258.06-51.92-16.75 磷酸 1625.19 1519.18 7.22 6.84 53.18 28.42-15.69-12.48 740.67 474.46 2410.58 2024.41-394.16-16.35 液氨 1323.66 1349.73 63.58 62.40 90.22 104.45 595.01 381.59 2024.47 1898.16-174.31-8.41 磷铵 1162.48 1114.12 6.79 5.73 7.88 10.09 553.67 342.53 1730.82 1472.47-258.35-14.93 氟化铝 2988.68 4627.44 163.32 283.72 268.23 742.92 4169.19 4738.93 7589.42 10393.01 +2803.59-36.94</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一季度管理费用总计支出1,091.32万元，与上年同期的720.92万元相比，增加370.40万元，上升51.38%。管理费用同比大幅增加，原因是新增费用较多，主要有：预提技术开发费133万元，预提排？费48万元，预提公积金42万元，效能工资38万元，工资附加费26.31万元、房产税和土地使用税34万元，新增费用合计321.31万元，占增加总额的87%。平均每吨磷铵产品负担145.28元（按磷铵、氟化铝产量和硫酸、液氨销售量计算分担金额），与上年同期132.64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 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下降12%；二是产品销售量大幅增加，价格上升。销售量比上年同期增加2.11万吨，增长42.53%；销售价格上升361.56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3、一季度全员劳动生产率分别为9.45万元/人(产值按90年不变价)、7.52万元/人(产值按现行价)、实物磷铵41.63吨/人(按产量计算)。</w:t>
      </w:r>
    </w:p>
    <w:p>
      <w:pPr>
        <w:ind w:left="0" w:right="0" w:firstLine="560"/>
        <w:spacing w:before="450" w:after="450" w:line="312" w:lineRule="auto"/>
      </w:pPr>
      <w:r>
        <w:rPr>
          <w:rFonts w:ascii="宋体" w:hAnsi="宋体" w:eastAsia="宋体" w:cs="宋体"/>
          <w:color w:val="000"/>
          <w:sz w:val="28"/>
          <w:szCs w:val="28"/>
        </w:rPr>
        <w:t xml:space="preserve">六、主要管理措施</w:t>
      </w:r>
    </w:p>
    <w:p>
      <w:pPr>
        <w:ind w:left="0" w:right="0" w:firstLine="560"/>
        <w:spacing w:before="450" w:after="450" w:line="312" w:lineRule="auto"/>
      </w:pPr>
      <w:r>
        <w:rPr>
          <w:rFonts w:ascii="宋体" w:hAnsi="宋体" w:eastAsia="宋体" w:cs="宋体"/>
          <w:color w:val="000"/>
          <w:sz w:val="28"/>
          <w:szCs w:val="28"/>
        </w:rPr>
        <w:t xml:space="preserve">（一）业总产值</w:t>
      </w:r>
    </w:p>
    <w:p>
      <w:pPr>
        <w:ind w:left="0" w:right="0" w:firstLine="560"/>
        <w:spacing w:before="450" w:after="450" w:line="312" w:lineRule="auto"/>
      </w:pPr>
      <w:r>
        <w:rPr>
          <w:rFonts w:ascii="宋体" w:hAnsi="宋体" w:eastAsia="宋体" w:cs="宋体"/>
          <w:color w:val="000"/>
          <w:sz w:val="28"/>
          <w:szCs w:val="28"/>
        </w:rPr>
        <w:t xml:space="preserve">工业总产值（90年不变价）17,000万元</w:t>
      </w:r>
    </w:p>
    <w:p>
      <w:pPr>
        <w:ind w:left="0" w:right="0" w:firstLine="560"/>
        <w:spacing w:before="450" w:after="450" w:line="312" w:lineRule="auto"/>
      </w:pPr>
      <w:r>
        <w:rPr>
          <w:rFonts w:ascii="宋体" w:hAnsi="宋体" w:eastAsia="宋体" w:cs="宋体"/>
          <w:color w:val="000"/>
          <w:sz w:val="28"/>
          <w:szCs w:val="28"/>
        </w:rPr>
        <w:t xml:space="preserve">（二）产品产量计划</w:t>
      </w:r>
    </w:p>
    <w:p>
      <w:pPr>
        <w:ind w:left="0" w:right="0" w:firstLine="560"/>
        <w:spacing w:before="450" w:after="450" w:line="312" w:lineRule="auto"/>
      </w:pPr>
      <w:r>
        <w:rPr>
          <w:rFonts w:ascii="宋体" w:hAnsi="宋体" w:eastAsia="宋体" w:cs="宋体"/>
          <w:color w:val="000"/>
          <w:sz w:val="28"/>
          <w:szCs w:val="28"/>
        </w:rPr>
        <w:t xml:space="preserve">1、硫酸 180,000吨</w:t>
      </w:r>
    </w:p>
    <w:p>
      <w:pPr>
        <w:ind w:left="0" w:right="0" w:firstLine="560"/>
        <w:spacing w:before="450" w:after="450" w:line="312" w:lineRule="auto"/>
      </w:pPr>
      <w:r>
        <w:rPr>
          <w:rFonts w:ascii="宋体" w:hAnsi="宋体" w:eastAsia="宋体" w:cs="宋体"/>
          <w:color w:val="000"/>
          <w:sz w:val="28"/>
          <w:szCs w:val="28"/>
        </w:rPr>
        <w:t xml:space="preserve">2、液氨 27,000吨</w:t>
      </w:r>
    </w:p>
    <w:p>
      <w:pPr>
        <w:ind w:left="0" w:right="0" w:firstLine="560"/>
        <w:spacing w:before="450" w:after="450" w:line="312" w:lineRule="auto"/>
      </w:pPr>
      <w:r>
        <w:rPr>
          <w:rFonts w:ascii="宋体" w:hAnsi="宋体" w:eastAsia="宋体" w:cs="宋体"/>
          <w:color w:val="000"/>
          <w:sz w:val="28"/>
          <w:szCs w:val="28"/>
        </w:rPr>
        <w:t xml:space="preserve">3、磷酸 54,000吨</w:t>
      </w:r>
    </w:p>
    <w:p>
      <w:pPr>
        <w:ind w:left="0" w:right="0" w:firstLine="560"/>
        <w:spacing w:before="450" w:after="450" w:line="312" w:lineRule="auto"/>
      </w:pPr>
      <w:r>
        <w:rPr>
          <w:rFonts w:ascii="宋体" w:hAnsi="宋体" w:eastAsia="宋体" w:cs="宋体"/>
          <w:color w:val="000"/>
          <w:sz w:val="28"/>
          <w:szCs w:val="28"/>
        </w:rPr>
        <w:t xml:space="preserve">4、氟化铝 1,320吨</w:t>
      </w:r>
    </w:p>
    <w:p>
      <w:pPr>
        <w:ind w:left="0" w:right="0" w:firstLine="560"/>
        <w:spacing w:before="450" w:after="450" w:line="312" w:lineRule="auto"/>
      </w:pPr>
      <w:r>
        <w:rPr>
          <w:rFonts w:ascii="宋体" w:hAnsi="宋体" w:eastAsia="宋体" w:cs="宋体"/>
          <w:color w:val="000"/>
          <w:sz w:val="28"/>
          <w:szCs w:val="28"/>
        </w:rPr>
        <w:t xml:space="preserve">5、磷酸二铵 108,000吨</w:t>
      </w:r>
    </w:p>
    <w:p>
      <w:pPr>
        <w:ind w:left="0" w:right="0" w:firstLine="560"/>
        <w:spacing w:before="450" w:after="450" w:line="312" w:lineRule="auto"/>
      </w:pPr>
      <w:r>
        <w:rPr>
          <w:rFonts w:ascii="宋体" w:hAnsi="宋体" w:eastAsia="宋体" w:cs="宋体"/>
          <w:color w:val="000"/>
          <w:sz w:val="28"/>
          <w:szCs w:val="28"/>
        </w:rPr>
        <w:t xml:space="preserve">（三）产品销售计划</w:t>
      </w:r>
    </w:p>
    <w:p>
      <w:pPr>
        <w:ind w:left="0" w:right="0" w:firstLine="560"/>
        <w:spacing w:before="450" w:after="450" w:line="312" w:lineRule="auto"/>
      </w:pPr>
      <w:r>
        <w:rPr>
          <w:rFonts w:ascii="宋体" w:hAnsi="宋体" w:eastAsia="宋体" w:cs="宋体"/>
          <w:color w:val="000"/>
          <w:sz w:val="28"/>
          <w:szCs w:val="28"/>
        </w:rPr>
        <w:t xml:space="preserve">1、销售磷铵100,000吨（其中出口40,000吨），销售收入14,233.27万元；</w:t>
      </w:r>
    </w:p>
    <w:p>
      <w:pPr>
        <w:ind w:left="0" w:right="0" w:firstLine="560"/>
        <w:spacing w:before="450" w:after="450" w:line="312" w:lineRule="auto"/>
      </w:pPr>
      <w:r>
        <w:rPr>
          <w:rFonts w:ascii="宋体" w:hAnsi="宋体" w:eastAsia="宋体" w:cs="宋体"/>
          <w:color w:val="000"/>
          <w:sz w:val="28"/>
          <w:szCs w:val="28"/>
        </w:rPr>
        <w:t xml:space="preserve">2、销售硫酸18,000吨，销售收入462.91万元；</w:t>
      </w:r>
    </w:p>
    <w:p>
      <w:pPr>
        <w:ind w:left="0" w:right="0" w:firstLine="560"/>
        <w:spacing w:before="450" w:after="450" w:line="312" w:lineRule="auto"/>
      </w:pPr>
      <w:r>
        <w:rPr>
          <w:rFonts w:ascii="宋体" w:hAnsi="宋体" w:eastAsia="宋体" w:cs="宋体"/>
          <w:color w:val="000"/>
          <w:sz w:val="28"/>
          <w:szCs w:val="28"/>
        </w:rPr>
        <w:t xml:space="preserve">3、销售液氨2,450吨，销售收入381.06万元；</w:t>
      </w:r>
    </w:p>
    <w:p>
      <w:pPr>
        <w:ind w:left="0" w:right="0" w:firstLine="560"/>
        <w:spacing w:before="450" w:after="450" w:line="312" w:lineRule="auto"/>
      </w:pPr>
      <w:r>
        <w:rPr>
          <w:rFonts w:ascii="宋体" w:hAnsi="宋体" w:eastAsia="宋体" w:cs="宋体"/>
          <w:color w:val="000"/>
          <w:sz w:val="28"/>
          <w:szCs w:val="28"/>
        </w:rPr>
        <w:t xml:space="preserve">4、销售氟化铝1,320吨，销售收入583.56万元；</w:t>
      </w:r>
    </w:p>
    <w:p>
      <w:pPr>
        <w:ind w:left="0" w:right="0" w:firstLine="560"/>
        <w:spacing w:before="450" w:after="450" w:line="312" w:lineRule="auto"/>
      </w:pPr>
      <w:r>
        <w:rPr>
          <w:rFonts w:ascii="宋体" w:hAnsi="宋体" w:eastAsia="宋体" w:cs="宋体"/>
          <w:color w:val="000"/>
          <w:sz w:val="28"/>
          <w:szCs w:val="28"/>
        </w:rPr>
        <w:t xml:space="preserve">5、其他销售收入（粉煤、氟硅酸及煤灰等副产品）337.08万元； 销售收入总计15,997.88万元（税后）。</w:t>
      </w:r>
    </w:p>
    <w:p>
      <w:pPr>
        <w:ind w:left="0" w:right="0" w:firstLine="560"/>
        <w:spacing w:before="450" w:after="450" w:line="312" w:lineRule="auto"/>
      </w:pPr>
      <w:r>
        <w:rPr>
          <w:rFonts w:ascii="宋体" w:hAnsi="宋体" w:eastAsia="宋体" w:cs="宋体"/>
          <w:color w:val="000"/>
          <w:sz w:val="28"/>
          <w:szCs w:val="28"/>
        </w:rPr>
        <w:t xml:space="preserve">（四）财务成果</w:t>
      </w:r>
    </w:p>
    <w:p>
      <w:pPr>
        <w:ind w:left="0" w:right="0" w:firstLine="560"/>
        <w:spacing w:before="450" w:after="450" w:line="312" w:lineRule="auto"/>
      </w:pPr>
      <w:r>
        <w:rPr>
          <w:rFonts w:ascii="宋体" w:hAnsi="宋体" w:eastAsia="宋体" w:cs="宋体"/>
          <w:color w:val="000"/>
          <w:sz w:val="28"/>
          <w:szCs w:val="28"/>
        </w:rPr>
        <w:t xml:space="preserve">下半年计划实现销售收入15,997.88万元，预计管理费用支出1,568.61万元、销售费用支出584.17万元、财务费用支出1,248.38万元，预计亏损6,477.94万元。下半年控亏目标为5,900万元，全年亏损控制在13,000万元以内。</w:t>
      </w:r>
    </w:p>
    <w:p>
      <w:pPr>
        <w:ind w:left="0" w:right="0" w:firstLine="560"/>
        <w:spacing w:before="450" w:after="450" w:line="312" w:lineRule="auto"/>
      </w:pPr>
      <w:r>
        <w:rPr>
          <w:rFonts w:ascii="宋体" w:hAnsi="宋体" w:eastAsia="宋体" w:cs="宋体"/>
          <w:color w:val="000"/>
          <w:sz w:val="28"/>
          <w:szCs w:val="28"/>
        </w:rPr>
        <w:t xml:space="preserve">一、主要管理措施</w:t>
      </w:r>
    </w:p>
    <w:p>
      <w:pPr>
        <w:ind w:left="0" w:right="0" w:firstLine="560"/>
        <w:spacing w:before="450" w:after="450" w:line="312" w:lineRule="auto"/>
      </w:pPr>
      <w:r>
        <w:rPr>
          <w:rFonts w:ascii="宋体" w:hAnsi="宋体" w:eastAsia="宋体" w:cs="宋体"/>
          <w:color w:val="000"/>
          <w:sz w:val="28"/>
          <w:szCs w:val="28"/>
        </w:rPr>
        <w:t xml:space="preserve">为了全面完成目标计划，公司采取了一系列措施，进一步加大了管理力度。</w:t>
      </w:r>
    </w:p>
    <w:p>
      <w:pPr>
        <w:ind w:left="0" w:right="0" w:firstLine="560"/>
        <w:spacing w:before="450" w:after="450" w:line="312" w:lineRule="auto"/>
      </w:pPr>
      <w:r>
        <w:rPr>
          <w:rFonts w:ascii="宋体" w:hAnsi="宋体" w:eastAsia="宋体" w:cs="宋体"/>
          <w:color w:val="000"/>
          <w:sz w:val="28"/>
          <w:szCs w:val="28"/>
        </w:rPr>
        <w:t xml:space="preserve">首先是在去年整顿改革的基础上，进一步开展企业整顿和“三项制度改革”工作，对生产工艺设备、供应、销售、财务等各个环节进行整顿，建立完善各项管理制度，实现管理流程再造。对部（室）管理岗位重新进行定员、定岗，实行公开竞聘、择优选聘上岗。建立起以岗位工资+效能工资为主体的激励工资机制，并于今年三月份起实施，效能工资占工资总额的50%，工资与产量、成本、安全环保挂勾，充分调动了员工的积极性。</w:t>
      </w:r>
    </w:p>
    <w:p>
      <w:pPr>
        <w:ind w:left="0" w:right="0" w:firstLine="560"/>
        <w:spacing w:before="450" w:after="450" w:line="312" w:lineRule="auto"/>
      </w:pPr>
      <w:r>
        <w:rPr>
          <w:rFonts w:ascii="宋体" w:hAnsi="宋体" w:eastAsia="宋体" w:cs="宋体"/>
          <w:color w:val="000"/>
          <w:sz w:val="28"/>
          <w:szCs w:val="28"/>
        </w:rPr>
        <w:t xml:space="preserve">其次是以成本管理为核心，进一步完善经济责任考核制度，对分厂、部室实行经营承包责任制，以加强对分厂成本和部门费用的控制。按照经营计划将产量、成本、费用等指标分解至各分厂、部门，并根据各分厂、部门的不同特点制定较为完善的考核办法，员工收入与责任制考核结果挂勾。通过落实责任制，提高了员工的责任心，充分调动了员工的积极性，使生产逐步稳定，产量逐月提高。</w:t>
      </w:r>
    </w:p>
    <w:p>
      <w:pPr>
        <w:ind w:left="0" w:right="0" w:firstLine="560"/>
        <w:spacing w:before="450" w:after="450" w:line="312" w:lineRule="auto"/>
      </w:pPr>
      <w:r>
        <w:rPr>
          <w:rFonts w:ascii="宋体" w:hAnsi="宋体" w:eastAsia="宋体" w:cs="宋体"/>
          <w:color w:val="000"/>
          <w:sz w:val="28"/>
          <w:szCs w:val="28"/>
        </w:rPr>
        <w:t xml:space="preserve">三是加强供应环节的管理，对供应部门实行采购费用包干责任制，以降低采购费用。采购材料的质量与效能工资挂钩，使材料质量得到有效保证。并进一步规范了采购程序，提高原材料质量标准，选择信誉好的供应商供货，使材料供应渠道顺畅，满足生产需要。对部分材料实行招标采购或比价采购，选择质量好、价格合理的供货商供货，有效的降低了采购成本。</w:t>
      </w:r>
    </w:p>
    <w:p>
      <w:pPr>
        <w:ind w:left="0" w:right="0" w:firstLine="560"/>
        <w:spacing w:before="450" w:after="450" w:line="312" w:lineRule="auto"/>
      </w:pPr>
      <w:r>
        <w:rPr>
          <w:rFonts w:ascii="宋体" w:hAnsi="宋体" w:eastAsia="宋体" w:cs="宋体"/>
          <w:color w:val="000"/>
          <w:sz w:val="28"/>
          <w:szCs w:val="28"/>
        </w:rPr>
        <w:t xml:space="preserve">四是加强销售管理，促进资金回笼，减少财务压力。今年对销售公司实行销售承包责任制，采取费用包干、责任到人的办法进行管理，按资金回笼额的一定比例提取销售费用，销售人员的收入与产品销售额、资金回笼额挂勾，以促进资金回笼。采用款到发货进行销售或仓储销售，确保资金回收。同时利用公司面向东南亚的区位优势，在化肥销售淡季加大产品出口，减少了存货资金占用，加速资金周转。</w:t>
      </w:r>
    </w:p>
    <w:p>
      <w:pPr>
        <w:ind w:left="0" w:right="0" w:firstLine="560"/>
        <w:spacing w:before="450" w:after="450" w:line="312" w:lineRule="auto"/>
      </w:pPr>
      <w:r>
        <w:rPr>
          <w:rFonts w:ascii="宋体" w:hAnsi="宋体" w:eastAsia="宋体" w:cs="宋体"/>
          <w:color w:val="000"/>
          <w:sz w:val="28"/>
          <w:szCs w:val="28"/>
        </w:rPr>
        <w:t xml:space="preserve">五是强化生产工艺、设备管理，确保生产长周期运行。从基础工作入手，狠抓落实工艺操作规程和设备维修规程，严格执行岗位八大制度，并建立设备巡检制度，定期进行设备检查，及时消除事故隐患。各分厂与公司签订了安全环保责任状，以加强工作责任心，防止事故发生。为了保证设备正常运行，降低维修费用，我公司组织攻关小组开展进口设备国产化工作，目前已初见成效。</w:t>
      </w:r>
    </w:p>
    <w:p>
      <w:pPr>
        <w:ind w:left="0" w:right="0" w:firstLine="560"/>
        <w:spacing w:before="450" w:after="450" w:line="312" w:lineRule="auto"/>
      </w:pPr>
      <w:r>
        <w:rPr>
          <w:rFonts w:ascii="宋体" w:hAnsi="宋体" w:eastAsia="宋体" w:cs="宋体"/>
          <w:color w:val="000"/>
          <w:sz w:val="28"/>
          <w:szCs w:val="28"/>
        </w:rPr>
        <w:t xml:space="preserve">八、存在问题及建议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1、流动金问题，流动资金不足已严重制约了公司的生存和发展，因企业已连续第三年亏损，向银行增加融资借款已极为困难。</w:t>
      </w:r>
    </w:p>
    <w:p>
      <w:pPr>
        <w:ind w:left="0" w:right="0" w:firstLine="560"/>
        <w:spacing w:before="450" w:after="450" w:line="312" w:lineRule="auto"/>
      </w:pPr>
      <w:r>
        <w:rPr>
          <w:rFonts w:ascii="宋体" w:hAnsi="宋体" w:eastAsia="宋体" w:cs="宋体"/>
          <w:color w:val="000"/>
          <w:sz w:val="28"/>
          <w:szCs w:val="28"/>
        </w:rPr>
        <w:t xml:space="preserve">2、缺口资金问题，已多次行文上报政府有关部门，至今未能解决，拖欠施工单位的工程款无力支付，如都通过诉讼解决，对今后的生产经营将构成很大威协。</w:t>
      </w:r>
    </w:p>
    <w:p>
      <w:pPr>
        <w:ind w:left="0" w:right="0" w:firstLine="560"/>
        <w:spacing w:before="450" w:after="450" w:line="312" w:lineRule="auto"/>
      </w:pPr>
      <w:r>
        <w:rPr>
          <w:rFonts w:ascii="宋体" w:hAnsi="宋体" w:eastAsia="宋体" w:cs="宋体"/>
          <w:color w:val="000"/>
          <w:sz w:val="28"/>
          <w:szCs w:val="28"/>
        </w:rPr>
        <w:t xml:space="preserve">3、工艺、设备管理问题，上半年工艺、设备事故较多，开停车频繁，设备利用率低，无法实现长周期稳定运行，致使产量下降，直接材料成本升高，产品质量不够稳定。</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1、继续抓好流动资金贷款，加强与金融部门联系，拓宽融资渠道。同时抓好中间产品和副产品销售,多渠道回收资金，加快资金回笼。</w:t>
      </w:r>
    </w:p>
    <w:p>
      <w:pPr>
        <w:ind w:left="0" w:right="0" w:firstLine="560"/>
        <w:spacing w:before="450" w:after="450" w:line="312" w:lineRule="auto"/>
      </w:pPr>
      <w:r>
        <w:rPr>
          <w:rFonts w:ascii="宋体" w:hAnsi="宋体" w:eastAsia="宋体" w:cs="宋体"/>
          <w:color w:val="000"/>
          <w:sz w:val="28"/>
          <w:szCs w:val="28"/>
        </w:rPr>
        <w:t xml:space="preserve">2、继续努力想方设法落实基建缺口资金，减轻基建债务负担。</w:t>
      </w:r>
    </w:p>
    <w:p>
      <w:pPr>
        <w:ind w:left="0" w:right="0" w:firstLine="560"/>
        <w:spacing w:before="450" w:after="450" w:line="312" w:lineRule="auto"/>
      </w:pPr>
      <w:r>
        <w:rPr>
          <w:rFonts w:ascii="宋体" w:hAnsi="宋体" w:eastAsia="宋体" w:cs="宋体"/>
          <w:color w:val="000"/>
          <w:sz w:val="28"/>
          <w:szCs w:val="28"/>
        </w:rPr>
        <w:t xml:space="preserve">3、抓好债转股和资产缩水工作，争取国家批准债转股和资产缩水，改变资本结构，以减少负债和降低财务费用和折旧等费用负担，减少还贷压力，降低产品成本，使公司的产品能以低成本参与国际竞争。</w:t>
      </w:r>
    </w:p>
    <w:p>
      <w:pPr>
        <w:ind w:left="0" w:right="0" w:firstLine="560"/>
        <w:spacing w:before="450" w:after="450" w:line="312" w:lineRule="auto"/>
      </w:pPr>
      <w:r>
        <w:rPr>
          <w:rFonts w:ascii="宋体" w:hAnsi="宋体" w:eastAsia="宋体" w:cs="宋体"/>
          <w:color w:val="000"/>
          <w:sz w:val="28"/>
          <w:szCs w:val="28"/>
        </w:rPr>
        <w:t xml:space="preserve">4、加强生产管理，加强设备维护工作，提高设备利用率，降低消耗。</w:t>
      </w:r>
    </w:p>
    <w:p>
      <w:pPr>
        <w:ind w:left="0" w:right="0" w:firstLine="560"/>
        <w:spacing w:before="450" w:after="450" w:line="312" w:lineRule="auto"/>
      </w:pPr>
      <w:r>
        <w:rPr>
          <w:rFonts w:ascii="宋体" w:hAnsi="宋体" w:eastAsia="宋体" w:cs="宋体"/>
          <w:color w:val="000"/>
          <w:sz w:val="28"/>
          <w:szCs w:val="28"/>
        </w:rPr>
        <w:t xml:space="preserve">5、进一步加强财务管理，严格控制成本费用支出，增收节支，提高经济效益。</w:t>
      </w:r>
    </w:p>
    <w:p>
      <w:pPr>
        <w:ind w:left="0" w:right="0" w:firstLine="560"/>
        <w:spacing w:before="450" w:after="450" w:line="312" w:lineRule="auto"/>
      </w:pPr>
      <w:r>
        <w:rPr>
          <w:rFonts w:ascii="宋体" w:hAnsi="宋体" w:eastAsia="宋体" w:cs="宋体"/>
          <w:color w:val="000"/>
          <w:sz w:val="28"/>
          <w:szCs w:val="28"/>
        </w:rPr>
        <w:t xml:space="preserve">6、加强质量管理，推行成本否决制度，对不符合质量要求的原材料及中间产品，禁止进入下道工序，严把质量关。不合格产品禁止出厂销售，要以优质产品参与市场竞争，实现优质优价。</w:t>
      </w:r>
    </w:p>
    <w:p>
      <w:pPr>
        <w:ind w:left="0" w:right="0" w:firstLine="560"/>
        <w:spacing w:before="450" w:after="450" w:line="312" w:lineRule="auto"/>
      </w:pPr>
      <w:r>
        <w:rPr>
          <w:rFonts w:ascii="宋体" w:hAnsi="宋体" w:eastAsia="宋体" w:cs="宋体"/>
          <w:color w:val="000"/>
          <w:sz w:val="28"/>
          <w:szCs w:val="28"/>
        </w:rPr>
        <w:t xml:space="preserve">7、开展ISO9001质量认证工作，促进企业标准化的实施，全面提升企业管理水平。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第五篇：上半年经济运行分析报告(格式)</w:t>
      </w:r>
    </w:p>
    <w:p>
      <w:pPr>
        <w:ind w:left="0" w:right="0" w:firstLine="560"/>
        <w:spacing w:before="450" w:after="450" w:line="312" w:lineRule="auto"/>
      </w:pPr>
      <w:r>
        <w:rPr>
          <w:rFonts w:ascii="宋体" w:hAnsi="宋体" w:eastAsia="宋体" w:cs="宋体"/>
          <w:color w:val="000"/>
          <w:sz w:val="28"/>
          <w:szCs w:val="28"/>
        </w:rPr>
        <w:t xml:space="preserve">2024年项目（1-）月份经济运行分析报告</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2024年项目部经济运行指标完成情况表</w:t>
      </w:r>
    </w:p>
    <w:p>
      <w:pPr>
        <w:ind w:left="0" w:right="0" w:firstLine="560"/>
        <w:spacing w:before="450" w:after="450" w:line="312" w:lineRule="auto"/>
      </w:pPr>
      <w:r>
        <w:rPr>
          <w:rFonts w:ascii="宋体" w:hAnsi="宋体" w:eastAsia="宋体" w:cs="宋体"/>
          <w:color w:val="000"/>
          <w:sz w:val="28"/>
          <w:szCs w:val="28"/>
        </w:rPr>
        <w:t xml:space="preserve">指标完成情况说明：</w:t>
      </w:r>
    </w:p>
    <w:p>
      <w:pPr>
        <w:ind w:left="0" w:right="0" w:firstLine="560"/>
        <w:spacing w:before="450" w:after="450" w:line="312" w:lineRule="auto"/>
      </w:pPr>
      <w:r>
        <w:rPr>
          <w:rFonts w:ascii="宋体" w:hAnsi="宋体" w:eastAsia="宋体" w:cs="宋体"/>
          <w:color w:val="000"/>
          <w:sz w:val="28"/>
          <w:szCs w:val="28"/>
        </w:rPr>
        <w:t xml:space="preserve">1、营业收入完成情况,未完成需写明原因：</w:t>
      </w:r>
    </w:p>
    <w:p>
      <w:pPr>
        <w:ind w:left="0" w:right="0" w:firstLine="560"/>
        <w:spacing w:before="450" w:after="450" w:line="312" w:lineRule="auto"/>
      </w:pPr>
      <w:r>
        <w:rPr>
          <w:rFonts w:ascii="宋体" w:hAnsi="宋体" w:eastAsia="宋体" w:cs="宋体"/>
          <w:color w:val="000"/>
          <w:sz w:val="28"/>
          <w:szCs w:val="28"/>
        </w:rPr>
        <w:t xml:space="preserve">2、工程量完成情况, 未完成需写明原因：</w:t>
      </w:r>
    </w:p>
    <w:p>
      <w:pPr>
        <w:ind w:left="0" w:right="0" w:firstLine="560"/>
        <w:spacing w:before="450" w:after="450" w:line="312" w:lineRule="auto"/>
      </w:pPr>
      <w:r>
        <w:rPr>
          <w:rFonts w:ascii="宋体" w:hAnsi="宋体" w:eastAsia="宋体" w:cs="宋体"/>
          <w:color w:val="000"/>
          <w:sz w:val="28"/>
          <w:szCs w:val="28"/>
        </w:rPr>
        <w:t xml:space="preserve">3、上缴费用完成情况, 未完成需写明原因：</w:t>
      </w:r>
    </w:p>
    <w:p>
      <w:pPr>
        <w:ind w:left="0" w:right="0" w:firstLine="560"/>
        <w:spacing w:before="450" w:after="450" w:line="312" w:lineRule="auto"/>
      </w:pPr>
      <w:r>
        <w:rPr>
          <w:rFonts w:ascii="宋体" w:hAnsi="宋体" w:eastAsia="宋体" w:cs="宋体"/>
          <w:color w:val="000"/>
          <w:sz w:val="28"/>
          <w:szCs w:val="28"/>
        </w:rPr>
        <w:t xml:space="preserve">4、项目盈亏情况, 如亏损需写明原因：</w:t>
      </w:r>
    </w:p>
    <w:p>
      <w:pPr>
        <w:ind w:left="0" w:right="0" w:firstLine="560"/>
        <w:spacing w:before="450" w:after="450" w:line="312" w:lineRule="auto"/>
      </w:pPr>
      <w:r>
        <w:rPr>
          <w:rFonts w:ascii="宋体" w:hAnsi="宋体" w:eastAsia="宋体" w:cs="宋体"/>
          <w:color w:val="000"/>
          <w:sz w:val="28"/>
          <w:szCs w:val="28"/>
        </w:rPr>
        <w:t xml:space="preserve">5、应收帐款完成情况, 未完成需写明原因：</w:t>
      </w:r>
    </w:p>
    <w:p>
      <w:pPr>
        <w:ind w:left="0" w:right="0" w:firstLine="560"/>
        <w:spacing w:before="450" w:after="450" w:line="312" w:lineRule="auto"/>
      </w:pPr>
      <w:r>
        <w:rPr>
          <w:rFonts w:ascii="宋体" w:hAnsi="宋体" w:eastAsia="宋体" w:cs="宋体"/>
          <w:color w:val="000"/>
          <w:sz w:val="28"/>
          <w:szCs w:val="28"/>
        </w:rPr>
        <w:t xml:space="preserve">二、项目成本情况</w:t>
      </w:r>
    </w:p>
    <w:p>
      <w:pPr>
        <w:ind w:left="0" w:right="0" w:firstLine="560"/>
        <w:spacing w:before="450" w:after="450" w:line="312" w:lineRule="auto"/>
      </w:pPr>
      <w:r>
        <w:rPr>
          <w:rFonts w:ascii="宋体" w:hAnsi="宋体" w:eastAsia="宋体" w:cs="宋体"/>
          <w:color w:val="000"/>
          <w:sz w:val="28"/>
          <w:szCs w:val="28"/>
        </w:rPr>
        <w:t xml:space="preserve">（一）处财务制度执行情况</w:t>
      </w:r>
    </w:p>
    <w:p>
      <w:pPr>
        <w:ind w:left="0" w:right="0" w:firstLine="560"/>
        <w:spacing w:before="450" w:after="450" w:line="312" w:lineRule="auto"/>
      </w:pPr>
      <w:r>
        <w:rPr>
          <w:rFonts w:ascii="宋体" w:hAnsi="宋体" w:eastAsia="宋体" w:cs="宋体"/>
          <w:color w:val="000"/>
          <w:sz w:val="28"/>
          <w:szCs w:val="28"/>
        </w:rPr>
        <w:t xml:space="preserve">1、白条备用金问题、预提费用和待摊情况；</w:t>
      </w:r>
    </w:p>
    <w:p>
      <w:pPr>
        <w:ind w:left="0" w:right="0" w:firstLine="560"/>
        <w:spacing w:before="450" w:after="450" w:line="312" w:lineRule="auto"/>
      </w:pPr>
      <w:r>
        <w:rPr>
          <w:rFonts w:ascii="宋体" w:hAnsi="宋体" w:eastAsia="宋体" w:cs="宋体"/>
          <w:color w:val="000"/>
          <w:sz w:val="28"/>
          <w:szCs w:val="28"/>
        </w:rPr>
        <w:t xml:space="preserve">2、项目部建立和完善了以下内部财务管理控制制度；</w:t>
      </w:r>
    </w:p>
    <w:p>
      <w:pPr>
        <w:ind w:left="0" w:right="0" w:firstLine="560"/>
        <w:spacing w:before="450" w:after="450" w:line="312" w:lineRule="auto"/>
      </w:pPr>
      <w:r>
        <w:rPr>
          <w:rFonts w:ascii="宋体" w:hAnsi="宋体" w:eastAsia="宋体" w:cs="宋体"/>
          <w:color w:val="000"/>
          <w:sz w:val="28"/>
          <w:szCs w:val="28"/>
        </w:rPr>
        <w:t xml:space="preserve">3、本财务管理方面的重要事项；</w:t>
      </w:r>
    </w:p>
    <w:p>
      <w:pPr>
        <w:ind w:left="0" w:right="0" w:firstLine="560"/>
        <w:spacing w:before="450" w:after="450" w:line="312" w:lineRule="auto"/>
      </w:pPr>
      <w:r>
        <w:rPr>
          <w:rFonts w:ascii="宋体" w:hAnsi="宋体" w:eastAsia="宋体" w:cs="宋体"/>
          <w:color w:val="000"/>
          <w:sz w:val="28"/>
          <w:szCs w:val="28"/>
        </w:rPr>
        <w:t xml:space="preserve">（二）资金预算执行情况；</w:t>
      </w:r>
    </w:p>
    <w:p>
      <w:pPr>
        <w:ind w:left="0" w:right="0" w:firstLine="560"/>
        <w:spacing w:before="450" w:after="450" w:line="312" w:lineRule="auto"/>
      </w:pPr>
      <w:r>
        <w:rPr>
          <w:rFonts w:ascii="宋体" w:hAnsi="宋体" w:eastAsia="宋体" w:cs="宋体"/>
          <w:color w:val="000"/>
          <w:sz w:val="28"/>
          <w:szCs w:val="28"/>
        </w:rPr>
        <w:t xml:space="preserve">（三）成本分析（成本亏损项目要重点分析成本亏损的原因、存在的问题，其中：材料亏损要作为重中之重进行分析）</w:t>
      </w:r>
    </w:p>
    <w:p>
      <w:pPr>
        <w:ind w:left="0" w:right="0" w:firstLine="560"/>
        <w:spacing w:before="450" w:after="450" w:line="312" w:lineRule="auto"/>
      </w:pPr>
      <w:r>
        <w:rPr>
          <w:rFonts w:ascii="宋体" w:hAnsi="宋体" w:eastAsia="宋体" w:cs="宋体"/>
          <w:color w:val="000"/>
          <w:sz w:val="28"/>
          <w:szCs w:val="28"/>
        </w:rPr>
        <w:t xml:space="preserve">1、成本总体情况：本项目部累计预算成本元，实际成本元，成本降低（超支）额为元。</w:t>
      </w:r>
    </w:p>
    <w:p>
      <w:pPr>
        <w:ind w:left="0" w:right="0" w:firstLine="560"/>
        <w:spacing w:before="450" w:after="450" w:line="312" w:lineRule="auto"/>
      </w:pPr>
      <w:r>
        <w:rPr>
          <w:rFonts w:ascii="宋体" w:hAnsi="宋体" w:eastAsia="宋体" w:cs="宋体"/>
          <w:color w:val="000"/>
          <w:sz w:val="28"/>
          <w:szCs w:val="28"/>
        </w:rPr>
        <w:t xml:space="preserve">2、分项成本情况：</w:t>
      </w:r>
    </w:p>
    <w:p>
      <w:pPr>
        <w:ind w:left="0" w:right="0" w:firstLine="560"/>
        <w:spacing w:before="450" w:after="450" w:line="312" w:lineRule="auto"/>
      </w:pPr>
      <w:r>
        <w:rPr>
          <w:rFonts w:ascii="宋体" w:hAnsi="宋体" w:eastAsia="宋体" w:cs="宋体"/>
          <w:color w:val="000"/>
          <w:sz w:val="28"/>
          <w:szCs w:val="28"/>
        </w:rPr>
        <w:t xml:space="preserve">（1）人工费：本累计预算含量元，实际发生元，降低（超支）额为元。本年累计直接工预算工日数为工日，实际用工数为工日，劳动用工降低（超支）工日。人工费降低（超支）原因是：</w:t>
      </w:r>
    </w:p>
    <w:p>
      <w:pPr>
        <w:ind w:left="0" w:right="0" w:firstLine="560"/>
        <w:spacing w:before="450" w:after="450" w:line="312" w:lineRule="auto"/>
      </w:pPr>
      <w:r>
        <w:rPr>
          <w:rFonts w:ascii="宋体" w:hAnsi="宋体" w:eastAsia="宋体" w:cs="宋体"/>
          <w:color w:val="000"/>
          <w:sz w:val="28"/>
          <w:szCs w:val="28"/>
        </w:rPr>
        <w:t xml:space="preserve">（2）材料费：本累计预算费用元，实际费用元，降低（超支）额为元。材料成本是否与工程同步、是否帐实相符。材料费降低（超支）原因是：</w:t>
      </w:r>
    </w:p>
    <w:p>
      <w:pPr>
        <w:ind w:left="0" w:right="0" w:firstLine="560"/>
        <w:spacing w:before="450" w:after="450" w:line="312" w:lineRule="auto"/>
      </w:pPr>
      <w:r>
        <w:rPr>
          <w:rFonts w:ascii="宋体" w:hAnsi="宋体" w:eastAsia="宋体" w:cs="宋体"/>
          <w:color w:val="000"/>
          <w:sz w:val="28"/>
          <w:szCs w:val="28"/>
        </w:rPr>
        <w:t xml:space="preserve">材料消耗分析表</w:t>
      </w:r>
    </w:p>
    <w:p>
      <w:pPr>
        <w:ind w:left="0" w:right="0" w:firstLine="560"/>
        <w:spacing w:before="450" w:after="450" w:line="312" w:lineRule="auto"/>
      </w:pPr>
      <w:r>
        <w:rPr>
          <w:rFonts w:ascii="宋体" w:hAnsi="宋体" w:eastAsia="宋体" w:cs="宋体"/>
          <w:color w:val="000"/>
          <w:sz w:val="28"/>
          <w:szCs w:val="28"/>
        </w:rPr>
        <w:t xml:space="preserve">1、计算公式：（预算用量-实际用量=量差*预算单价=超降金额）+（预算单价-实际单价=单价差*实际用量=超降金额）=超降金额合计</w:t>
      </w:r>
    </w:p>
    <w:p>
      <w:pPr>
        <w:ind w:left="0" w:right="0" w:firstLine="560"/>
        <w:spacing w:before="450" w:after="450" w:line="312" w:lineRule="auto"/>
      </w:pPr>
      <w:r>
        <w:rPr>
          <w:rFonts w:ascii="宋体" w:hAnsi="宋体" w:eastAsia="宋体" w:cs="宋体"/>
          <w:color w:val="000"/>
          <w:sz w:val="28"/>
          <w:szCs w:val="28"/>
        </w:rPr>
        <w:t xml:space="preserve">2、按项目部实际使用材料品种填写。</w:t>
      </w:r>
    </w:p>
    <w:p>
      <w:pPr>
        <w:ind w:left="0" w:right="0" w:firstLine="560"/>
        <w:spacing w:before="450" w:after="450" w:line="312" w:lineRule="auto"/>
      </w:pPr>
      <w:r>
        <w:rPr>
          <w:rFonts w:ascii="宋体" w:hAnsi="宋体" w:eastAsia="宋体" w:cs="宋体"/>
          <w:color w:val="000"/>
          <w:sz w:val="28"/>
          <w:szCs w:val="28"/>
        </w:rPr>
        <w:t xml:space="preserve">（3）机械费：本累计预算费用元，实际费用元，降低（超支）额为元。机械费降低（超支）原因是：</w:t>
      </w:r>
    </w:p>
    <w:p>
      <w:pPr>
        <w:ind w:left="0" w:right="0" w:firstLine="560"/>
        <w:spacing w:before="450" w:after="450" w:line="312" w:lineRule="auto"/>
      </w:pPr>
      <w:r>
        <w:rPr>
          <w:rFonts w:ascii="宋体" w:hAnsi="宋体" w:eastAsia="宋体" w:cs="宋体"/>
          <w:color w:val="000"/>
          <w:sz w:val="28"/>
          <w:szCs w:val="28"/>
        </w:rPr>
        <w:t xml:space="preserve">（4）其他直接费：本累计预算费用元，实际费用元，降低（超支）额为元。其他直接费降低（超支）原因是：</w:t>
      </w:r>
    </w:p>
    <w:p>
      <w:pPr>
        <w:ind w:left="0" w:right="0" w:firstLine="560"/>
        <w:spacing w:before="450" w:after="450" w:line="312" w:lineRule="auto"/>
      </w:pPr>
      <w:r>
        <w:rPr>
          <w:rFonts w:ascii="宋体" w:hAnsi="宋体" w:eastAsia="宋体" w:cs="宋体"/>
          <w:color w:val="000"/>
          <w:sz w:val="28"/>
          <w:szCs w:val="28"/>
        </w:rPr>
        <w:t xml:space="preserve">（5）井巷工程辅助费：本累计预算费用元，实际费用元，降低（超支）额为元。井巷工程辅助费降低（超支）原因是：</w:t>
      </w:r>
    </w:p>
    <w:p>
      <w:pPr>
        <w:ind w:left="0" w:right="0" w:firstLine="560"/>
        <w:spacing w:before="450" w:after="450" w:line="312" w:lineRule="auto"/>
      </w:pPr>
      <w:r>
        <w:rPr>
          <w:rFonts w:ascii="宋体" w:hAnsi="宋体" w:eastAsia="宋体" w:cs="宋体"/>
          <w:color w:val="000"/>
          <w:sz w:val="28"/>
          <w:szCs w:val="28"/>
        </w:rPr>
        <w:t xml:space="preserve">（6）间接费用：本累计预算费用元，实际费用元，降低（超支）额为元。间接费降低（超支）原因是：</w:t>
      </w:r>
    </w:p>
    <w:p>
      <w:pPr>
        <w:ind w:left="0" w:right="0" w:firstLine="560"/>
        <w:spacing w:before="450" w:after="450" w:line="312" w:lineRule="auto"/>
      </w:pPr>
      <w:r>
        <w:rPr>
          <w:rFonts w:ascii="宋体" w:hAnsi="宋体" w:eastAsia="宋体" w:cs="宋体"/>
          <w:color w:val="000"/>
          <w:sz w:val="28"/>
          <w:szCs w:val="28"/>
        </w:rPr>
        <w:t xml:space="preserve">三、施工合同履行情况，比照外部合同约定的安全、质量、工期、进度、拨付款比例等条款与实际施工中的工期、进度、拨付款比例等条款进行对比分析完成情况，完不成的要有详细的分析；</w:t>
      </w:r>
    </w:p>
    <w:p>
      <w:pPr>
        <w:ind w:left="0" w:right="0" w:firstLine="560"/>
        <w:spacing w:before="450" w:after="450" w:line="312" w:lineRule="auto"/>
      </w:pPr>
      <w:r>
        <w:rPr>
          <w:rFonts w:ascii="宋体" w:hAnsi="宋体" w:eastAsia="宋体" w:cs="宋体"/>
          <w:color w:val="000"/>
          <w:sz w:val="28"/>
          <w:szCs w:val="28"/>
        </w:rPr>
        <w:t xml:space="preserve">四、工程结算及合同履行过程中存在的问题，如设计变更、工程更改、材料代用、隐蔽工程、停窝工影响等签证情况及解决问题的时间安排。</w:t>
      </w:r>
    </w:p>
    <w:p>
      <w:pPr>
        <w:ind w:left="0" w:right="0" w:firstLine="560"/>
        <w:spacing w:before="450" w:after="450" w:line="312" w:lineRule="auto"/>
      </w:pPr>
      <w:r>
        <w:rPr>
          <w:rFonts w:ascii="宋体" w:hAnsi="宋体" w:eastAsia="宋体" w:cs="宋体"/>
          <w:color w:val="000"/>
          <w:sz w:val="28"/>
          <w:szCs w:val="28"/>
        </w:rPr>
        <w:t xml:space="preserve">五、项目部在经济运行分析会方面的执行情况，通过分析对项目的经济运行哪些方面起到了促进和改进；</w:t>
      </w:r>
    </w:p>
    <w:p>
      <w:pPr>
        <w:ind w:left="0" w:right="0" w:firstLine="560"/>
        <w:spacing w:before="450" w:after="450" w:line="312" w:lineRule="auto"/>
      </w:pPr>
      <w:r>
        <w:rPr>
          <w:rFonts w:ascii="宋体" w:hAnsi="宋体" w:eastAsia="宋体" w:cs="宋体"/>
          <w:color w:val="000"/>
          <w:sz w:val="28"/>
          <w:szCs w:val="28"/>
        </w:rPr>
        <w:t xml:space="preserve">六、工资管理情况（主要叙述劳动用工情况、工资制度执行情况）：</w:t>
      </w:r>
    </w:p>
    <w:p>
      <w:pPr>
        <w:ind w:left="0" w:right="0" w:firstLine="560"/>
        <w:spacing w:before="450" w:after="450" w:line="312" w:lineRule="auto"/>
      </w:pPr>
      <w:r>
        <w:rPr>
          <w:rFonts w:ascii="宋体" w:hAnsi="宋体" w:eastAsia="宋体" w:cs="宋体"/>
          <w:color w:val="000"/>
          <w:sz w:val="28"/>
          <w:szCs w:val="28"/>
        </w:rPr>
        <w:t xml:space="preserve">七、机电供应管理情况（主要叙述物资储备定额节超分析、库存材料节超情况、周转材料节超情况、低值易耗品管理情况）：</w:t>
      </w:r>
    </w:p>
    <w:p>
      <w:pPr>
        <w:ind w:left="0" w:right="0" w:firstLine="560"/>
        <w:spacing w:before="450" w:after="450" w:line="312" w:lineRule="auto"/>
      </w:pPr>
      <w:r>
        <w:rPr>
          <w:rFonts w:ascii="宋体" w:hAnsi="宋体" w:eastAsia="宋体" w:cs="宋体"/>
          <w:color w:val="000"/>
          <w:sz w:val="28"/>
          <w:szCs w:val="28"/>
        </w:rPr>
        <w:t xml:space="preserve">八、外委工程协议签订及结算情况；</w:t>
      </w:r>
    </w:p>
    <w:p>
      <w:pPr>
        <w:ind w:left="0" w:right="0" w:firstLine="560"/>
        <w:spacing w:before="450" w:after="450" w:line="312" w:lineRule="auto"/>
      </w:pPr>
      <w:r>
        <w:rPr>
          <w:rFonts w:ascii="宋体" w:hAnsi="宋体" w:eastAsia="宋体" w:cs="宋体"/>
          <w:color w:val="000"/>
          <w:sz w:val="28"/>
          <w:szCs w:val="28"/>
        </w:rPr>
        <w:t xml:space="preserve">九、等级队的建设和落实情况；</w:t>
      </w:r>
    </w:p>
    <w:p>
      <w:pPr>
        <w:ind w:left="0" w:right="0" w:firstLine="560"/>
        <w:spacing w:before="450" w:after="450" w:line="312" w:lineRule="auto"/>
      </w:pPr>
      <w:r>
        <w:rPr>
          <w:rFonts w:ascii="宋体" w:hAnsi="宋体" w:eastAsia="宋体" w:cs="宋体"/>
          <w:color w:val="000"/>
          <w:sz w:val="28"/>
          <w:szCs w:val="28"/>
        </w:rPr>
        <w:t xml:space="preserve">十、下步经营管理工作安排和拟采取的措施；</w:t>
      </w:r>
    </w:p>
    <w:p>
      <w:pPr>
        <w:ind w:left="0" w:right="0" w:firstLine="560"/>
        <w:spacing w:before="450" w:after="450" w:line="312" w:lineRule="auto"/>
      </w:pPr>
      <w:r>
        <w:rPr>
          <w:rFonts w:ascii="宋体" w:hAnsi="宋体" w:eastAsia="宋体" w:cs="宋体"/>
          <w:color w:val="000"/>
          <w:sz w:val="28"/>
          <w:szCs w:val="28"/>
        </w:rPr>
        <w:t xml:space="preserve">十一、退出项目的退出情况。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2024-10-06T06:58:31+08:00</dcterms:created>
  <dcterms:modified xsi:type="dcterms:W3CDTF">2024-10-06T06:58:31+08:00</dcterms:modified>
</cp:coreProperties>
</file>

<file path=docProps/custom.xml><?xml version="1.0" encoding="utf-8"?>
<Properties xmlns="http://schemas.openxmlformats.org/officeDocument/2006/custom-properties" xmlns:vt="http://schemas.openxmlformats.org/officeDocument/2006/docPropsVTypes"/>
</file>