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财务预算集约化管理：人民银行财务管理的发展方向</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第一篇：财务预算集约化管理：人民银行财务管理的发展方向龙源期刊网 http://.cn财务预算集约化管理：人民银行财务管理的发展方向作者：万玉红来源：《财会通讯》2024年第02期第二篇：城市管理的集约化发展方向城市管理的集约化发展方向-...</w:t>
      </w:r>
    </w:p>
    <w:p>
      <w:pPr>
        <w:ind w:left="0" w:right="0" w:firstLine="560"/>
        <w:spacing w:before="450" w:after="450" w:line="312" w:lineRule="auto"/>
      </w:pPr>
      <w:r>
        <w:rPr>
          <w:rFonts w:ascii="黑体" w:hAnsi="黑体" w:eastAsia="黑体" w:cs="黑体"/>
          <w:color w:val="000000"/>
          <w:sz w:val="36"/>
          <w:szCs w:val="36"/>
          <w:b w:val="1"/>
          <w:bCs w:val="1"/>
        </w:rPr>
        <w:t xml:space="preserve">第一篇：财务预算集约化管理：人民银行财务管理的发展方向</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财务预算集约化管理：人民银行财务管理的发展方向</w:t>
      </w:r>
    </w:p>
    <w:p>
      <w:pPr>
        <w:ind w:left="0" w:right="0" w:firstLine="560"/>
        <w:spacing w:before="450" w:after="450" w:line="312" w:lineRule="auto"/>
      </w:pPr>
      <w:r>
        <w:rPr>
          <w:rFonts w:ascii="宋体" w:hAnsi="宋体" w:eastAsia="宋体" w:cs="宋体"/>
          <w:color w:val="000"/>
          <w:sz w:val="28"/>
          <w:szCs w:val="28"/>
        </w:rPr>
        <w:t xml:space="preserve">作者：万玉红</w:t>
      </w:r>
    </w:p>
    <w:p>
      <w:pPr>
        <w:ind w:left="0" w:right="0" w:firstLine="560"/>
        <w:spacing w:before="450" w:after="450" w:line="312" w:lineRule="auto"/>
      </w:pPr>
      <w:r>
        <w:rPr>
          <w:rFonts w:ascii="宋体" w:hAnsi="宋体" w:eastAsia="宋体" w:cs="宋体"/>
          <w:color w:val="000"/>
          <w:sz w:val="28"/>
          <w:szCs w:val="28"/>
        </w:rPr>
        <w:t xml:space="preserve">来源：《财会通讯》2024年第02期</w:t>
      </w:r>
    </w:p>
    <w:p>
      <w:pPr>
        <w:ind w:left="0" w:right="0" w:firstLine="560"/>
        <w:spacing w:before="450" w:after="450" w:line="312" w:lineRule="auto"/>
      </w:pPr>
      <w:r>
        <w:rPr>
          <w:rFonts w:ascii="黑体" w:hAnsi="黑体" w:eastAsia="黑体" w:cs="黑体"/>
          <w:color w:val="000000"/>
          <w:sz w:val="36"/>
          <w:szCs w:val="36"/>
          <w:b w:val="1"/>
          <w:bCs w:val="1"/>
        </w:rPr>
        <w:t xml:space="preserve">第二篇：城市管理的集约化发展方向</w:t>
      </w:r>
    </w:p>
    <w:p>
      <w:pPr>
        <w:ind w:left="0" w:right="0" w:firstLine="560"/>
        <w:spacing w:before="450" w:after="450" w:line="312" w:lineRule="auto"/>
      </w:pPr>
      <w:r>
        <w:rPr>
          <w:rFonts w:ascii="宋体" w:hAnsi="宋体" w:eastAsia="宋体" w:cs="宋体"/>
          <w:color w:val="000"/>
          <w:sz w:val="28"/>
          <w:szCs w:val="28"/>
        </w:rPr>
        <w:t xml:space="preserve">城市管理的集约化发展方向</w:t>
      </w:r>
    </w:p>
    <w:p>
      <w:pPr>
        <w:ind w:left="0" w:right="0" w:firstLine="560"/>
        <w:spacing w:before="450" w:after="450" w:line="312" w:lineRule="auto"/>
      </w:pPr>
      <w:r>
        <w:rPr>
          <w:rFonts w:ascii="宋体" w:hAnsi="宋体" w:eastAsia="宋体" w:cs="宋体"/>
          <w:color w:val="000"/>
          <w:sz w:val="28"/>
          <w:szCs w:val="28"/>
        </w:rPr>
        <w:t xml:space="preserve">----数字化城市管理心得体会</w:t>
      </w:r>
    </w:p>
    <w:p>
      <w:pPr>
        <w:ind w:left="0" w:right="0" w:firstLine="560"/>
        <w:spacing w:before="450" w:after="450" w:line="312" w:lineRule="auto"/>
      </w:pPr>
      <w:r>
        <w:rPr>
          <w:rFonts w:ascii="宋体" w:hAnsi="宋体" w:eastAsia="宋体" w:cs="宋体"/>
          <w:color w:val="000"/>
          <w:sz w:val="28"/>
          <w:szCs w:val="28"/>
        </w:rPr>
        <w:t xml:space="preserve">“数字化城管是城市管理工作必然面对的一个命题。”在报考城管职位，有意于从事城市管理工作的那天起，自己便有一个如此明确的认识。对于城市数字化，日常生活中，可以接触到如此的形象注释：美国大片中，FBI在电脑屏幕上追踪劫匪的逃向，预料出逃的街道走向；当劫匪逃入某个大楼，经常可以要求调出该楼的的电子图纸，精确锁定劫匪的楼层位置。“数字化”在我们的生活中并不陌生。</w:t>
      </w:r>
    </w:p>
    <w:p>
      <w:pPr>
        <w:ind w:left="0" w:right="0" w:firstLine="560"/>
        <w:spacing w:before="450" w:after="450" w:line="312" w:lineRule="auto"/>
      </w:pPr>
      <w:r>
        <w:rPr>
          <w:rFonts w:ascii="宋体" w:hAnsi="宋体" w:eastAsia="宋体" w:cs="宋体"/>
          <w:color w:val="000"/>
          <w:sz w:val="28"/>
          <w:szCs w:val="28"/>
        </w:rPr>
        <w:t xml:space="preserve">数字化城管是建立在城市空间和部件数字化、虚拟化基础上的管理行为,城市数字化与城市管理的结合，是信息时代背景下,城市发展和自我完善的必然选择,也是城市管理工作的阶段式提升、跨越式发展的机遇。而今,人民对政府的效能要求苛刻了，城市环境的复杂化对管理工作的要求严峻了，传统的工作模式对城市发展的要求显得落伍了……一系列的问题和命题综合纠缠，一言以蔽，就是：粗放化的传统管理模式已不能满足人民需求和城市进化，信息时代背景下，数字化是城市管理向集约化发展的方向。</w:t>
      </w:r>
    </w:p>
    <w:p>
      <w:pPr>
        <w:ind w:left="0" w:right="0" w:firstLine="560"/>
        <w:spacing w:before="450" w:after="450" w:line="312" w:lineRule="auto"/>
      </w:pPr>
      <w:r>
        <w:rPr>
          <w:rFonts w:ascii="宋体" w:hAnsi="宋体" w:eastAsia="宋体" w:cs="宋体"/>
          <w:color w:val="000"/>
          <w:sz w:val="28"/>
          <w:szCs w:val="28"/>
        </w:rPr>
        <w:t xml:space="preserve">通过在我局城市管理监督中心和指挥中心为期一周的学习体验，我领略了数字化城管的概貌、要求和程序，感受了两大中心在数字化命题下的协作和联动，体会了数字化城管从业人员的艰辛和付出。基于以上认识，既对数字化城市管理谈以下几点体会：</w:t>
      </w:r>
    </w:p>
    <w:p>
      <w:pPr>
        <w:ind w:left="0" w:right="0" w:firstLine="560"/>
        <w:spacing w:before="450" w:after="450" w:line="312" w:lineRule="auto"/>
      </w:pPr>
      <w:r>
        <w:rPr>
          <w:rFonts w:ascii="宋体" w:hAnsi="宋体" w:eastAsia="宋体" w:cs="宋体"/>
          <w:color w:val="000"/>
          <w:sz w:val="28"/>
          <w:szCs w:val="28"/>
        </w:rPr>
        <w:t xml:space="preserve">1.数字化城管平台构建了一个复合化的电子政务平台。虽然成都市已经实行了行政处罚权的相对集中，城市管理行政执法已经涵盖环保、卫生、工商、市政等各系统，但权限零碎，加之部门门户之见，各自为政和基于趋利避害的推诿，即便是同属一个系统的部门之间也未必能形成高效的联动和配合。数字化城管平台在相对集中行政处罚权所涉及的系统中，建立起了一个集中化、复合化的指挥体系。在城市部件问题、事件问题、市民投诉信息的汇总中，系统后台会对各类信息进行分类、分流，即便是系统内非城管部门的问题或非本系统问题，指挥中心都会进行工作分派或向系统外移交，并进行数字化督办。唯有数字化平台和数字化技术，方能快捷、高效、复合地反映和指挥处理城市环境中的各类问题和突发事件，与建设系统内外的部门形成政务信息的畅通互动。</w:t>
      </w:r>
    </w:p>
    <w:p>
      <w:pPr>
        <w:ind w:left="0" w:right="0" w:firstLine="560"/>
        <w:spacing w:before="450" w:after="450" w:line="312" w:lineRule="auto"/>
      </w:pPr>
      <w:r>
        <w:rPr>
          <w:rFonts w:ascii="宋体" w:hAnsi="宋体" w:eastAsia="宋体" w:cs="宋体"/>
          <w:color w:val="000"/>
          <w:sz w:val="28"/>
          <w:szCs w:val="28"/>
        </w:rPr>
        <w:t xml:space="preserve">2．数字化城管平台是新型城管机制下的神经中枢。信息社会的两个关键表现要素是信息渠道和信息流。数字化城管系统正是确保了城市管理的信息流在信息系统中畅达无阻。监督中心所属系统正如人体的感觉神经，将从外界感知的城市管理信息收集，传输、经立案程序后送达至指挥中心。指挥中心所属系统正如人体指挥反射功能的神经，将处理决定送达各功能器官—街办执法中队、各专业机构、各级相关相关部门，最终督办结案。城管的数字化，使各项工作实现了升级提速，达到了人体神经仿生学的高度，从而实现了“信息详尽、证据确凿、立案有据、传输快捷、指挥对口、责任明确、结案无误、考评精准”的要求，在城市管理信息渠道的上承下继、横纵结合的立体网络中，起到了不可替代的枢纽作用。</w:t>
      </w:r>
    </w:p>
    <w:p>
      <w:pPr>
        <w:ind w:left="0" w:right="0" w:firstLine="560"/>
        <w:spacing w:before="450" w:after="450" w:line="312" w:lineRule="auto"/>
      </w:pPr>
      <w:r>
        <w:rPr>
          <w:rFonts w:ascii="宋体" w:hAnsi="宋体" w:eastAsia="宋体" w:cs="宋体"/>
          <w:color w:val="000"/>
          <w:sz w:val="28"/>
          <w:szCs w:val="28"/>
        </w:rPr>
        <w:t xml:space="preserve">3．数字化城管对城市管理工作提出了“内外兼修、软硬兼施”的要求。</w:t>
      </w:r>
    </w:p>
    <w:p>
      <w:pPr>
        <w:ind w:left="0" w:right="0" w:firstLine="560"/>
        <w:spacing w:before="450" w:after="450" w:line="312" w:lineRule="auto"/>
      </w:pPr>
      <w:r>
        <w:rPr>
          <w:rFonts w:ascii="宋体" w:hAnsi="宋体" w:eastAsia="宋体" w:cs="宋体"/>
          <w:color w:val="000"/>
          <w:sz w:val="28"/>
          <w:szCs w:val="28"/>
        </w:rPr>
        <w:t xml:space="preserve">数字化城管是硬件和软件、外力和内功完美统一的工作系统。在硬件和外力方面，我们拥有与公安系统共同使用的天网监控设备，具备以地理信息、卫星定位、空间遥感技术支撑起的系列先进技术装备；软件和内力方面，我们实现了对城市部件的编码掌控，建立了一套完备的工作流程和机制。特别重要的是，从事数字化城管的工作人员，他们的敬业精神和工作素养，是武侯数字化城管成为全市一面旗帜的决定性因素。一个好团队，成就好事业，一种好精神，撑起一片天。基层的城管监督员，不避寒暑，以高度的责任心和敏锐的洞察力，向危害城市靓丽的一切因素叫板；监督中心和指挥中心的工作人员，更是需要过硬的业务素质，除了严守岗位不分时限，还要对城管法规、街道区划、工作流程烂熟于胸，对立案、结案的标准正确把关，对群众投诉真诚相待……数字化城管，要求的不仅是一流的装备、一流的硬件、还需要一流的人才、一流的精神。</w:t>
      </w:r>
    </w:p>
    <w:p>
      <w:pPr>
        <w:ind w:left="0" w:right="0" w:firstLine="560"/>
        <w:spacing w:before="450" w:after="450" w:line="312" w:lineRule="auto"/>
      </w:pPr>
      <w:r>
        <w:rPr>
          <w:rFonts w:ascii="宋体" w:hAnsi="宋体" w:eastAsia="宋体" w:cs="宋体"/>
          <w:color w:val="000"/>
          <w:sz w:val="28"/>
          <w:szCs w:val="28"/>
        </w:rPr>
        <w:t xml:space="preserve">4．数字化城管是对绩效政府建设的助推。</w:t>
      </w:r>
    </w:p>
    <w:p>
      <w:pPr>
        <w:ind w:left="0" w:right="0" w:firstLine="560"/>
        <w:spacing w:before="450" w:after="450" w:line="312" w:lineRule="auto"/>
      </w:pPr>
      <w:r>
        <w:rPr>
          <w:rFonts w:ascii="宋体" w:hAnsi="宋体" w:eastAsia="宋体" w:cs="宋体"/>
          <w:color w:val="000"/>
          <w:sz w:val="28"/>
          <w:szCs w:val="28"/>
        </w:rPr>
        <w:t xml:space="preserve">时下，机关工作作风屡受诟病，不时有“群众的事，办与不办一个样，早办晚办一个样”的现象发生，政府的实绩和效率，一直是人民群众关注的焦点。数字化城管，会对群众举报的城市问题，与群众利益相关的问题在正确的权属管辖范围下立案，立案即编号成立透明可查的案底。从举报到立案、立案到结案的过程，均有办理时限，利于督办工作的开展。结案之后，结案、立案情况会有实况对比。在需要的情况下，还需回复举报人。整个过程严谨、紧凑、时限明确，推动了城市管理工作的实效化和时效化，向人民满意的方向发展。</w:t>
      </w:r>
    </w:p>
    <w:p>
      <w:pPr>
        <w:ind w:left="0" w:right="0" w:firstLine="560"/>
        <w:spacing w:before="450" w:after="450" w:line="312" w:lineRule="auto"/>
      </w:pPr>
      <w:r>
        <w:rPr>
          <w:rFonts w:ascii="宋体" w:hAnsi="宋体" w:eastAsia="宋体" w:cs="宋体"/>
          <w:color w:val="000"/>
          <w:sz w:val="28"/>
          <w:szCs w:val="28"/>
        </w:rPr>
        <w:t xml:space="preserve">5．数字化城市管理前景广阔、功能扩展远景可观。随着城市化的加剧和时代变迁，单纯以人力为基础的粗放型城市管理已不能完成其应有的使命，数字化城管在引导城管工作向集约化迈进的过程中，还能实现自我创新，功能拓展，创造更为丰富多彩的内容。</w:t>
      </w:r>
    </w:p>
    <w:p>
      <w:pPr>
        <w:ind w:left="0" w:right="0" w:firstLine="560"/>
        <w:spacing w:before="450" w:after="450" w:line="312" w:lineRule="auto"/>
      </w:pPr>
      <w:r>
        <w:rPr>
          <w:rFonts w:ascii="宋体" w:hAnsi="宋体" w:eastAsia="宋体" w:cs="宋体"/>
          <w:color w:val="000"/>
          <w:sz w:val="28"/>
          <w:szCs w:val="28"/>
        </w:rPr>
        <w:t xml:space="preserve">在城市管理方面，数字化的衍生内容非常广泛，能容纳更多的公共管理范畴。如：群众的举报投诉可以在开放的数字化系统上，对应直接的城市部件进行报案；立案的分类和标准也可以直接由系统智能分配，提高整个过程的智能化；城市部件如果出现重大问题、故障，会自动向系统提出警示；人民群众的网上信访，可以与数字化想结合，对具体部位和发生的事件进行标识、描述，甚至网上进行行政复议的申请……</w:t>
      </w:r>
    </w:p>
    <w:p>
      <w:pPr>
        <w:ind w:left="0" w:right="0" w:firstLine="560"/>
        <w:spacing w:before="450" w:after="450" w:line="312" w:lineRule="auto"/>
      </w:pPr>
      <w:r>
        <w:rPr>
          <w:rFonts w:ascii="宋体" w:hAnsi="宋体" w:eastAsia="宋体" w:cs="宋体"/>
          <w:color w:val="000"/>
          <w:sz w:val="28"/>
          <w:szCs w:val="28"/>
        </w:rPr>
        <w:t xml:space="preserve">除了城市管理的功能，数字化系统还能在城市信息公开和公共服务上走得更远。数字化系统可以生成一张功能最为齐备的城市地图，满足市民和游客全方位的城市信息需求；齐备、精确的城市市政设备编码布局，能广泛为各类企业、事业单位参照，例如，建筑企业可以毫不费力就能查到其工地门口主下水管的标高，便利施工设计；城市路面交通运行信息也可与数字化平台对接，指导行车人最通畅的道路……</w:t>
      </w:r>
    </w:p>
    <w:p>
      <w:pPr>
        <w:ind w:left="0" w:right="0" w:firstLine="560"/>
        <w:spacing w:before="450" w:after="450" w:line="312" w:lineRule="auto"/>
      </w:pPr>
      <w:r>
        <w:rPr>
          <w:rFonts w:ascii="宋体" w:hAnsi="宋体" w:eastAsia="宋体" w:cs="宋体"/>
          <w:color w:val="000"/>
          <w:sz w:val="28"/>
          <w:szCs w:val="28"/>
        </w:rPr>
        <w:t xml:space="preserve">总之，数字化城管，不仅能让城市变得更美丽，还能让人们的工作更便利，生活变得更美好。</w:t>
      </w:r>
    </w:p>
    <w:p>
      <w:pPr>
        <w:ind w:left="0" w:right="0" w:firstLine="560"/>
        <w:spacing w:before="450" w:after="450" w:line="312" w:lineRule="auto"/>
      </w:pPr>
      <w:r>
        <w:rPr>
          <w:rFonts w:ascii="宋体" w:hAnsi="宋体" w:eastAsia="宋体" w:cs="宋体"/>
          <w:color w:val="000"/>
          <w:sz w:val="28"/>
          <w:szCs w:val="28"/>
        </w:rPr>
        <w:t xml:space="preserve">作为城市管理战线上的新人，我目前对数字化城管工作的感知和理解还处于初级阶段，希望在今后的工作中将理解深化，依靠数字化城管平台，让工作更出色。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第三篇：财务集约化管理</w:t>
      </w:r>
    </w:p>
    <w:p>
      <w:pPr>
        <w:ind w:left="0" w:right="0" w:firstLine="560"/>
        <w:spacing w:before="450" w:after="450" w:line="312" w:lineRule="auto"/>
      </w:pPr>
      <w:r>
        <w:rPr>
          <w:rFonts w:ascii="宋体" w:hAnsi="宋体" w:eastAsia="宋体" w:cs="宋体"/>
          <w:color w:val="000"/>
          <w:sz w:val="28"/>
          <w:szCs w:val="28"/>
        </w:rPr>
        <w:t xml:space="preserve">（二）财务集约化管理</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健全制度体系，夯实管理基础。修订《预算管理办法》和《现金预算管理办法》，制订《资金审批报销管理规定》、《预算外支出管理办法》等。</w:t>
      </w:r>
    </w:p>
    <w:p>
      <w:pPr>
        <w:ind w:left="0" w:right="0" w:firstLine="560"/>
        <w:spacing w:before="450" w:after="450" w:line="312" w:lineRule="auto"/>
      </w:pPr>
      <w:r>
        <w:rPr>
          <w:rFonts w:ascii="宋体" w:hAnsi="宋体" w:eastAsia="宋体" w:cs="宋体"/>
          <w:color w:val="000"/>
          <w:sz w:val="28"/>
          <w:szCs w:val="28"/>
        </w:rPr>
        <w:t xml:space="preserve">深化月度现金流量预算管理。将公司各项支出全部纳入现金预算管理，加强预算与实际收支的差异分析，有效促进项目预算与现金预算的有机结合，提升预算对资金流动的管控能力和资金使用效率。</w:t>
      </w:r>
    </w:p>
    <w:p>
      <w:pPr>
        <w:ind w:left="0" w:right="0" w:firstLine="560"/>
        <w:spacing w:before="450" w:after="450" w:line="312" w:lineRule="auto"/>
      </w:pPr>
      <w:r>
        <w:rPr>
          <w:rFonts w:ascii="宋体" w:hAnsi="宋体" w:eastAsia="宋体" w:cs="宋体"/>
          <w:color w:val="000"/>
          <w:sz w:val="28"/>
          <w:szCs w:val="28"/>
        </w:rPr>
        <w:t xml:space="preserve">建立预算会审制度，提升预算的科学性、准确性和可行性。明确预算会审流程；建立配网及成本费用会审标准；以规范性文件将公司预算会审流程、标准及内容等制度化。</w:t>
      </w:r>
    </w:p>
    <w:p>
      <w:pPr>
        <w:ind w:left="0" w:right="0" w:firstLine="560"/>
        <w:spacing w:before="450" w:after="450" w:line="312" w:lineRule="auto"/>
      </w:pPr>
      <w:r>
        <w:rPr>
          <w:rFonts w:ascii="宋体" w:hAnsi="宋体" w:eastAsia="宋体" w:cs="宋体"/>
          <w:color w:val="000"/>
          <w:sz w:val="28"/>
          <w:szCs w:val="28"/>
        </w:rPr>
        <w:t xml:space="preserve">2、强化成本管控</w:t>
      </w:r>
    </w:p>
    <w:p>
      <w:pPr>
        <w:ind w:left="0" w:right="0" w:firstLine="560"/>
        <w:spacing w:before="450" w:after="450" w:line="312" w:lineRule="auto"/>
      </w:pPr>
      <w:r>
        <w:rPr>
          <w:rFonts w:ascii="宋体" w:hAnsi="宋体" w:eastAsia="宋体" w:cs="宋体"/>
          <w:color w:val="000"/>
          <w:sz w:val="28"/>
          <w:szCs w:val="28"/>
        </w:rPr>
        <w:t xml:space="preserve">探索建立标准成本管理体系，提升成本管控能力。开展管理性费用支出分析、10千伏及以下配网项目的成本分析、35千伏及以上电网项目的成本分析，建立相应的标准成本库。</w:t>
      </w:r>
    </w:p>
    <w:p>
      <w:pPr>
        <w:ind w:left="0" w:right="0" w:firstLine="560"/>
        <w:spacing w:before="450" w:after="450" w:line="312" w:lineRule="auto"/>
      </w:pPr>
      <w:r>
        <w:rPr>
          <w:rFonts w:ascii="宋体" w:hAnsi="宋体" w:eastAsia="宋体" w:cs="宋体"/>
          <w:color w:val="000"/>
          <w:sz w:val="28"/>
          <w:szCs w:val="28"/>
        </w:rPr>
        <w:t xml:space="preserve">完善成本管理制度，高效完成成本结算进度。修订《成本管理办法》；制订《财务管理考核办法》；完善生产、营销等各系统成本项目实施、结算管理办法；按照市公司成本管理要求，抓好贯彻落实。</w:t>
      </w:r>
    </w:p>
    <w:p>
      <w:pPr>
        <w:ind w:left="0" w:right="0" w:firstLine="560"/>
        <w:spacing w:before="450" w:after="450" w:line="312" w:lineRule="auto"/>
      </w:pPr>
      <w:r>
        <w:rPr>
          <w:rFonts w:ascii="宋体" w:hAnsi="宋体" w:eastAsia="宋体" w:cs="宋体"/>
          <w:color w:val="000"/>
          <w:sz w:val="28"/>
          <w:szCs w:val="28"/>
        </w:rPr>
        <w:t xml:space="preserve">深化标准成本管理，实现规范有序引导需求。实行预算会审制度，确保预算管理的严肃性和准确性，加快业务预算与财务预算的沟通融合，深入一线开展基层单位业务需求调</w:t>
      </w:r>
    </w:p>
    <w:p>
      <w:pPr>
        <w:ind w:left="0" w:right="0" w:firstLine="560"/>
        <w:spacing w:before="450" w:after="450" w:line="312" w:lineRule="auto"/>
      </w:pPr>
      <w:r>
        <w:rPr>
          <w:rFonts w:ascii="宋体" w:hAnsi="宋体" w:eastAsia="宋体" w:cs="宋体"/>
          <w:color w:val="000"/>
          <w:sz w:val="28"/>
          <w:szCs w:val="28"/>
        </w:rPr>
        <w:t xml:space="preserve">研，征求基层单位业务需求建议，确保取得祥实、准确的第一手预算支撑材料。</w:t>
      </w:r>
    </w:p>
    <w:p>
      <w:pPr>
        <w:ind w:left="0" w:right="0" w:firstLine="560"/>
        <w:spacing w:before="450" w:after="450" w:line="312" w:lineRule="auto"/>
      </w:pPr>
      <w:r>
        <w:rPr>
          <w:rFonts w:ascii="宋体" w:hAnsi="宋体" w:eastAsia="宋体" w:cs="宋体"/>
          <w:color w:val="000"/>
          <w:sz w:val="28"/>
          <w:szCs w:val="28"/>
        </w:rPr>
        <w:t xml:space="preserve">正确处理好工程“管好与管活”的关系，做到动态管理，实现可控在控。围绕“工程造价、各项消耗指标、可控管理费用、非生产性支出明显降低”的目标要求，推行“项目动态储备”与“资金集中安排”相结合的支出安排方式，优化资金投向。</w:t>
      </w:r>
    </w:p>
    <w:p>
      <w:pPr>
        <w:ind w:left="0" w:right="0" w:firstLine="560"/>
        <w:spacing w:before="450" w:after="450" w:line="312" w:lineRule="auto"/>
      </w:pPr>
      <w:r>
        <w:rPr>
          <w:rFonts w:ascii="宋体" w:hAnsi="宋体" w:eastAsia="宋体" w:cs="宋体"/>
          <w:color w:val="000"/>
          <w:sz w:val="28"/>
          <w:szCs w:val="28"/>
        </w:rPr>
        <w:t xml:space="preserve">3、提升固定资产精益化管理水平</w:t>
      </w:r>
    </w:p>
    <w:p>
      <w:pPr>
        <w:ind w:left="0" w:right="0" w:firstLine="560"/>
        <w:spacing w:before="450" w:after="450" w:line="312" w:lineRule="auto"/>
      </w:pPr>
      <w:r>
        <w:rPr>
          <w:rFonts w:ascii="宋体" w:hAnsi="宋体" w:eastAsia="宋体" w:cs="宋体"/>
          <w:color w:val="000"/>
          <w:sz w:val="28"/>
          <w:szCs w:val="28"/>
        </w:rPr>
        <w:t xml:space="preserve">完善固定资产盘点制度。定期对存量固定资产进行全面清查，完成账、卡、物的清理核对以及核心资产的价值管理细化工作，做到资产卡片与资产实物的对应一致。</w:t>
      </w:r>
    </w:p>
    <w:p>
      <w:pPr>
        <w:ind w:left="0" w:right="0" w:firstLine="560"/>
        <w:spacing w:before="450" w:after="450" w:line="312" w:lineRule="auto"/>
      </w:pPr>
      <w:r>
        <w:rPr>
          <w:rFonts w:ascii="宋体" w:hAnsi="宋体" w:eastAsia="宋体" w:cs="宋体"/>
          <w:color w:val="000"/>
          <w:sz w:val="28"/>
          <w:szCs w:val="28"/>
        </w:rPr>
        <w:t xml:space="preserve">健全固定资产保险及报废制度。制订固定资产保险制度和固定资产报废财务制度，完善逾龄资产、报废拆除资产管理要求，建立健全固定资产管理各环节和各责任主体间的协同机制。</w:t>
      </w:r>
    </w:p>
    <w:p>
      <w:pPr>
        <w:ind w:left="0" w:right="0" w:firstLine="560"/>
        <w:spacing w:before="450" w:after="450" w:line="312" w:lineRule="auto"/>
      </w:pPr>
      <w:r>
        <w:rPr>
          <w:rFonts w:ascii="宋体" w:hAnsi="宋体" w:eastAsia="宋体" w:cs="宋体"/>
          <w:color w:val="000"/>
          <w:sz w:val="28"/>
          <w:szCs w:val="28"/>
        </w:rPr>
        <w:t xml:space="preserve">探索引入固定资产动态管理技术。严把固定资产购建关口，强化固定资产日常管理，引入条形码、射频等技术，建立设备、资产的动态连接，探索设备、资产实时互联、信息双向流动的方式。</w:t>
      </w:r>
    </w:p>
    <w:p>
      <w:pPr>
        <w:ind w:left="0" w:right="0" w:firstLine="560"/>
        <w:spacing w:before="450" w:after="450" w:line="312" w:lineRule="auto"/>
      </w:pPr>
      <w:r>
        <w:rPr>
          <w:rFonts w:ascii="宋体" w:hAnsi="宋体" w:eastAsia="宋体" w:cs="宋体"/>
          <w:color w:val="000"/>
          <w:sz w:val="28"/>
          <w:szCs w:val="28"/>
        </w:rPr>
        <w:t xml:space="preserve">4、提高会计核算业务工作效率</w:t>
      </w:r>
    </w:p>
    <w:p>
      <w:pPr>
        <w:ind w:left="0" w:right="0" w:firstLine="560"/>
        <w:spacing w:before="450" w:after="450" w:line="312" w:lineRule="auto"/>
      </w:pPr>
      <w:r>
        <w:rPr>
          <w:rFonts w:ascii="宋体" w:hAnsi="宋体" w:eastAsia="宋体" w:cs="宋体"/>
          <w:color w:val="000"/>
          <w:sz w:val="28"/>
          <w:szCs w:val="28"/>
        </w:rPr>
        <w:t xml:space="preserve">建立营销电费与财务电费核算信息化通道。探索建立营销电费与财务核算的关联业务协同处理，建立营销电费信息到财务账务的实时自动传递，提升信息传递质量和效率。</w:t>
      </w:r>
    </w:p>
    <w:p>
      <w:pPr>
        <w:ind w:left="0" w:right="0" w:firstLine="560"/>
        <w:spacing w:before="450" w:after="450" w:line="312" w:lineRule="auto"/>
      </w:pPr>
      <w:r>
        <w:rPr>
          <w:rFonts w:ascii="宋体" w:hAnsi="宋体" w:eastAsia="宋体" w:cs="宋体"/>
          <w:color w:val="000"/>
          <w:sz w:val="28"/>
          <w:szCs w:val="28"/>
        </w:rPr>
        <w:t xml:space="preserve">加大工作协调与督导力度。从2024年预算编制开始，针对各部门在工单填报、固定资产卡片创建、外维服务确认等易出现问题的环节，加大与前端业务部门的协调与督导，确保各项业务满足会计核算要求。</w:t>
      </w:r>
    </w:p>
    <w:p>
      <w:pPr>
        <w:ind w:left="0" w:right="0" w:firstLine="560"/>
        <w:spacing w:before="450" w:after="450" w:line="312" w:lineRule="auto"/>
      </w:pPr>
      <w:r>
        <w:rPr>
          <w:rFonts w:ascii="宋体" w:hAnsi="宋体" w:eastAsia="宋体" w:cs="宋体"/>
          <w:color w:val="000"/>
          <w:sz w:val="28"/>
          <w:szCs w:val="28"/>
        </w:rPr>
        <w:t xml:space="preserve">夯实会计核算基础。按照“六统一”要求，细化完善会计科目体系，组织财务人员认真学习国网公司会计核算办法，及时掌握相关业务的核算模式，确保会计核算工作扎实规范。</w:t>
      </w:r>
    </w:p>
    <w:p>
      <w:pPr>
        <w:ind w:left="0" w:right="0" w:firstLine="560"/>
        <w:spacing w:before="450" w:after="450" w:line="312" w:lineRule="auto"/>
      </w:pPr>
      <w:r>
        <w:rPr>
          <w:rFonts w:ascii="黑体" w:hAnsi="黑体" w:eastAsia="黑体" w:cs="黑体"/>
          <w:color w:val="000000"/>
          <w:sz w:val="36"/>
          <w:szCs w:val="36"/>
          <w:b w:val="1"/>
          <w:bCs w:val="1"/>
        </w:rPr>
        <w:t xml:space="preserve">第四篇：财务管理专业发展方向</w:t>
      </w:r>
    </w:p>
    <w:p>
      <w:pPr>
        <w:ind w:left="0" w:right="0" w:firstLine="560"/>
        <w:spacing w:before="450" w:after="450" w:line="312" w:lineRule="auto"/>
      </w:pPr>
      <w:r>
        <w:rPr>
          <w:rFonts w:ascii="宋体" w:hAnsi="宋体" w:eastAsia="宋体" w:cs="宋体"/>
          <w:color w:val="000"/>
          <w:sz w:val="28"/>
          <w:szCs w:val="28"/>
        </w:rPr>
        <w:t xml:space="preserve">财务管理专业</w:t>
      </w:r>
    </w:p>
    <w:p>
      <w:pPr>
        <w:ind w:left="0" w:right="0" w:firstLine="560"/>
        <w:spacing w:before="450" w:after="450" w:line="312" w:lineRule="auto"/>
      </w:pPr>
      <w:r>
        <w:rPr>
          <w:rFonts w:ascii="宋体" w:hAnsi="宋体" w:eastAsia="宋体" w:cs="宋体"/>
          <w:color w:val="000"/>
          <w:sz w:val="28"/>
          <w:szCs w:val="28"/>
        </w:rPr>
        <w:t xml:space="preserve">业务培养目标：本专业培养具备管理、经济、法律和理财、金融等方面的知识和能力，能在工商、金融企业、事业单位及政府部门从事财务、金融管理以及教学、科研方面工作的工商管理学科高级专门人才。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财务、金融管理方面的基本理论和基本知识，受到财务、金融管理方法和技巧方面的基本训练，具有分析和解决财务、金融问题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1．掌握管理学、经济学和财务与金融的基本理论和基本知识；</w:t>
      </w:r>
    </w:p>
    <w:p>
      <w:pPr>
        <w:ind w:left="0" w:right="0" w:firstLine="560"/>
        <w:spacing w:before="450" w:after="450" w:line="312" w:lineRule="auto"/>
      </w:pPr>
      <w:r>
        <w:rPr>
          <w:rFonts w:ascii="宋体" w:hAnsi="宋体" w:eastAsia="宋体" w:cs="宋体"/>
          <w:color w:val="000"/>
          <w:sz w:val="28"/>
          <w:szCs w:val="28"/>
        </w:rPr>
        <w:t xml:space="preserve">2．掌握财务、金融管理的定性和定量的分析方法；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3．具有较强的语言与文字表达、人际沟通、信息获取以及分析和解决财务、金融管理实际问题的基本能力；</w:t>
      </w:r>
    </w:p>
    <w:p>
      <w:pPr>
        <w:ind w:left="0" w:right="0" w:firstLine="560"/>
        <w:spacing w:before="450" w:after="450" w:line="312" w:lineRule="auto"/>
      </w:pPr>
      <w:r>
        <w:rPr>
          <w:rFonts w:ascii="宋体" w:hAnsi="宋体" w:eastAsia="宋体" w:cs="宋体"/>
          <w:color w:val="000"/>
          <w:sz w:val="28"/>
          <w:szCs w:val="28"/>
        </w:rPr>
        <w:t xml:space="preserve">4．熟悉我国有关财务、金融管理的方针、政策和法规；</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6．掌握文献检索、资料查询的基本方法，具有一定的科学研究和实际工作能力。主干学科：经济学、工商管理</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主干学科：经济学、工商管理</w:t>
      </w:r>
    </w:p>
    <w:p>
      <w:pPr>
        <w:ind w:left="0" w:right="0" w:firstLine="560"/>
        <w:spacing w:before="450" w:after="450" w:line="312" w:lineRule="auto"/>
      </w:pPr>
      <w:r>
        <w:rPr>
          <w:rFonts w:ascii="宋体" w:hAnsi="宋体" w:eastAsia="宋体" w:cs="宋体"/>
          <w:color w:val="000"/>
          <w:sz w:val="28"/>
          <w:szCs w:val="28"/>
        </w:rPr>
        <w:t xml:space="preserve">主要课程：管理学、微观经济学、宏观经济学、管理信息系统、统计学、会计学、财务管理、市场营销、经济法、中级财务管理、高级财务管理、商业银行经营管理等。主要实践性教学环节：包括计算机模拟、教学实习等，一般安排10--12周。修业年限：四年</w:t>
      </w:r>
    </w:p>
    <w:p>
      <w:pPr>
        <w:ind w:left="0" w:right="0" w:firstLine="560"/>
        <w:spacing w:before="450" w:after="450" w:line="312" w:lineRule="auto"/>
      </w:pPr>
      <w:r>
        <w:rPr>
          <w:rFonts w:ascii="宋体" w:hAnsi="宋体" w:eastAsia="宋体" w:cs="宋体"/>
          <w:color w:val="000"/>
          <w:sz w:val="28"/>
          <w:szCs w:val="28"/>
        </w:rPr>
        <w:t xml:space="preserve">授予学位：管理学学士</w:t>
      </w:r>
    </w:p>
    <w:p>
      <w:pPr>
        <w:ind w:left="0" w:right="0" w:firstLine="560"/>
        <w:spacing w:before="450" w:after="450" w:line="312" w:lineRule="auto"/>
      </w:pPr>
      <w:r>
        <w:rPr>
          <w:rFonts w:ascii="宋体" w:hAnsi="宋体" w:eastAsia="宋体" w:cs="宋体"/>
          <w:color w:val="000"/>
          <w:sz w:val="28"/>
          <w:szCs w:val="28"/>
        </w:rPr>
        <w:t xml:space="preserve">相近专业：工商管理 市场营销 会计学 财务管理 人力资源管理 旅游管理 商品学 审计学 电子商务 物流管理 国际商务 导游 会计电算化 汽车营销专业</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第五篇：集团公司财务管理成本集约化问题研究</w:t>
      </w:r>
    </w:p>
    <w:p>
      <w:pPr>
        <w:ind w:left="0" w:right="0" w:firstLine="560"/>
        <w:spacing w:before="450" w:after="450" w:line="312" w:lineRule="auto"/>
      </w:pPr>
      <w:r>
        <w:rPr>
          <w:rFonts w:ascii="宋体" w:hAnsi="宋体" w:eastAsia="宋体" w:cs="宋体"/>
          <w:color w:val="000"/>
          <w:sz w:val="28"/>
          <w:szCs w:val="28"/>
        </w:rPr>
        <w:t xml:space="preserve">集团公司财务管理集约化问题研究</w:t>
      </w:r>
    </w:p>
    <w:p>
      <w:pPr>
        <w:ind w:left="0" w:right="0" w:firstLine="560"/>
        <w:spacing w:before="450" w:after="450" w:line="312" w:lineRule="auto"/>
      </w:pPr>
      <w:r>
        <w:rPr>
          <w:rFonts w:ascii="宋体" w:hAnsi="宋体" w:eastAsia="宋体" w:cs="宋体"/>
          <w:color w:val="000"/>
          <w:sz w:val="28"/>
          <w:szCs w:val="28"/>
        </w:rPr>
        <w:t xml:space="preserve">蔡耀辉</w:t>
      </w:r>
    </w:p>
    <w:p>
      <w:pPr>
        <w:ind w:left="0" w:right="0" w:firstLine="560"/>
        <w:spacing w:before="450" w:after="450" w:line="312" w:lineRule="auto"/>
      </w:pPr>
      <w:r>
        <w:rPr>
          <w:rFonts w:ascii="宋体" w:hAnsi="宋体" w:eastAsia="宋体" w:cs="宋体"/>
          <w:color w:val="000"/>
          <w:sz w:val="28"/>
          <w:szCs w:val="28"/>
        </w:rPr>
        <w:t xml:space="preserve">（苏通建设集团有限公司，江苏海门226100）</w:t>
      </w:r>
    </w:p>
    <w:p>
      <w:pPr>
        <w:ind w:left="0" w:right="0" w:firstLine="560"/>
        <w:spacing w:before="450" w:after="450" w:line="312" w:lineRule="auto"/>
      </w:pPr>
      <w:r>
        <w:rPr>
          <w:rFonts w:ascii="宋体" w:hAnsi="宋体" w:eastAsia="宋体" w:cs="宋体"/>
          <w:color w:val="000"/>
          <w:sz w:val="28"/>
          <w:szCs w:val="28"/>
        </w:rPr>
        <w:t xml:space="preserve">摘要：集约化财务管理作为现代化企业集团管理的重要组成部分，以节俭、高效为价值目标取向，在对人力、财力、物力、管理等各种生产要素进行统一配置的条件下，实现企业成本的降低、管理的高效性，实现企业可持续发展的优势，提升企业的经营效益和生产效率。文章在对集约化财务管理的内涵分析基础上，探讨了集约化财务管理的主要特征，最后提出了企业集团实施集约化财务管理的主要策略。</w:t>
      </w:r>
    </w:p>
    <w:p>
      <w:pPr>
        <w:ind w:left="0" w:right="0" w:firstLine="560"/>
        <w:spacing w:before="450" w:after="450" w:line="312" w:lineRule="auto"/>
      </w:pPr>
      <w:r>
        <w:rPr>
          <w:rFonts w:ascii="宋体" w:hAnsi="宋体" w:eastAsia="宋体" w:cs="宋体"/>
          <w:color w:val="000"/>
          <w:sz w:val="28"/>
          <w:szCs w:val="28"/>
        </w:rPr>
        <w:t xml:space="preserve">关键词：集团公司财务管理集约化策略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集约化财务管理工作存在于企业日常的管理工作中，按照企业各种费用的开支，从项目的立项、审批到现金的支付，这一个系统的过程中，都要建立较为完整的一套审核制度，将企业的资金管理贯穿到企业生产运行的各个环节当中。为了更好的实现这一个目标，企业要对原来的财务管理做出科学的优化，借助于商业银行的网络系统以及企业自身的资金结算系统，组建含有组织机构、财务工作人员、项目投资、金融调度、现金支付、收入统计、金融信贷等环节的，企业资金集中管理方式，从而实现企业资金的有效管理以及财政权力的高度集中。集约化财务管理的意义</w:t>
      </w:r>
    </w:p>
    <w:p>
      <w:pPr>
        <w:ind w:left="0" w:right="0" w:firstLine="560"/>
        <w:spacing w:before="450" w:after="450" w:line="312" w:lineRule="auto"/>
      </w:pPr>
      <w:r>
        <w:rPr>
          <w:rFonts w:ascii="宋体" w:hAnsi="宋体" w:eastAsia="宋体" w:cs="宋体"/>
          <w:color w:val="000"/>
          <w:sz w:val="28"/>
          <w:szCs w:val="28"/>
        </w:rPr>
        <w:t xml:space="preserve">集约化财务管理根据节俭、高效为价值目标取向，在对人力、财力、物力、管理等各种生产要素进行统一配置的条件下，实现企业成本的降低、管理的高效性，实现企业可持续发展的优势，提升企业的经营效益和生产效率。所以，在现代信息技术不断发展、企业集团财务不断发展的背景下，进行企业财务集约化是一种必然的选择。企业集团的集约型财务管理的特点主要体现在：首先是为了达到企业整体的财务目标，可以更好的落实目标管理制度，为提高财务的控制和约束能力提供一定的保证；其次是为了提高资金的合理使用以及提高企业资金的监督力度；最后是对企业子公司以及企业的分支机构实行有效的监控，保证企业的整体经营活动能够实现有效的监控。和一般的企业财务管理方式比较，企业的集约化财务管理模式的优点是，集约化管理模式更为集中和高效，体现了集约化管理的先进性。2 对集约化财务管理的特点分析</w:t>
      </w:r>
    </w:p>
    <w:p>
      <w:pPr>
        <w:ind w:left="0" w:right="0" w:firstLine="560"/>
        <w:spacing w:before="450" w:after="450" w:line="312" w:lineRule="auto"/>
      </w:pPr>
      <w:r>
        <w:rPr>
          <w:rFonts w:ascii="宋体" w:hAnsi="宋体" w:eastAsia="宋体" w:cs="宋体"/>
          <w:color w:val="000"/>
          <w:sz w:val="28"/>
          <w:szCs w:val="28"/>
        </w:rPr>
        <w:t xml:space="preserve">一般意义上来讲，企业的集约化财务管理工作是借助于机构的扁平化、财务管理权力的集中化、管理业务的流程化、管理手段的网络化、管理预算的模型化、财务核算的标准化、财务服务的个性化、财务管理监控的实时化为特征，详细的可以总结为以下几个方面。</w:t>
      </w:r>
    </w:p>
    <w:p>
      <w:pPr>
        <w:ind w:left="0" w:right="0" w:firstLine="560"/>
        <w:spacing w:before="450" w:after="450" w:line="312" w:lineRule="auto"/>
      </w:pPr>
      <w:r>
        <w:rPr>
          <w:rFonts w:ascii="宋体" w:hAnsi="宋体" w:eastAsia="宋体" w:cs="宋体"/>
          <w:color w:val="000"/>
          <w:sz w:val="28"/>
          <w:szCs w:val="28"/>
        </w:rPr>
        <w:t xml:space="preserve">首先是，组织精干，机构规范。我们从集约化财务管理的组织形式和财务管理的机构设置来分析，集约化管理的规范性和精干特征非常的清晰，而且集中的表现在组织机构扁平化以及财务管理业务流程的标准化两个方面；其次，集团财务管理工作流程的高效性，根据集约化财务管理的工作效率和财务管理的服务质量来讲，在实现全面使用现代化信息技术的条件下，通过对先前的财务进行优化能够实现财权的集中，一方面能够实现财务流程的整治，另一方面实现财权的实时监控，实现对企业利益的各个层次，提供高效优质的个性化财务服务；高效标准的实施过程，集团集约化财务管理的手段和方法具有高效和现实标准的特点，这些特征主要是在预算的模型化，核算的标准化和财务管理手段的网络化等三个方面。3 提高集团集约化财务管理的措施</w:t>
      </w:r>
    </w:p>
    <w:p>
      <w:pPr>
        <w:ind w:left="0" w:right="0" w:firstLine="560"/>
        <w:spacing w:before="450" w:after="450" w:line="312" w:lineRule="auto"/>
      </w:pPr>
      <w:r>
        <w:rPr>
          <w:rFonts w:ascii="宋体" w:hAnsi="宋体" w:eastAsia="宋体" w:cs="宋体"/>
          <w:color w:val="000"/>
          <w:sz w:val="28"/>
          <w:szCs w:val="28"/>
        </w:rPr>
        <w:t xml:space="preserve">3.1 要建立合理的财务管理制度</w:t>
      </w:r>
    </w:p>
    <w:p>
      <w:pPr>
        <w:ind w:left="0" w:right="0" w:firstLine="560"/>
        <w:spacing w:before="450" w:after="450" w:line="312" w:lineRule="auto"/>
      </w:pPr>
      <w:r>
        <w:rPr>
          <w:rFonts w:ascii="宋体" w:hAnsi="宋体" w:eastAsia="宋体" w:cs="宋体"/>
          <w:color w:val="000"/>
          <w:sz w:val="28"/>
          <w:szCs w:val="28"/>
        </w:rPr>
        <w:t xml:space="preserve">企业建立的财务规章制度系统，多是由三个层次构成的，分别是管理制度、岗位机制、岗位分工机制等。首先，针对集团财务的管理制度来讲，要包含下面三个主要的内容：第一是会计制度，会计制度又包含基本的规定，会计事务处理的说明、分录说明和会计报表编制的解释；第二是财务岗位管理制度，岗位管理制度可以看成是按照企业内部，例如总账的制定、企业成本的核算以及各种报销费用等各项的实际工作内容和要求来进行制定的。通过岗位制度的制定，明确企业各个岗位的基本职责、权力和相关的工作程序，而且建立配套的记录。第三，针对集团的岗位分工制度来讲，岗位分工的主要目的是减少因为现有的一人多岗、一岗位上多个人员的状况，而造成的集团岗位制度的不可控制性。所以，集团岗位分工制度的重点是清晰集团每个财务人员的工作任务和要求，并建立配套的工作记录。</w:t>
      </w:r>
    </w:p>
    <w:p>
      <w:pPr>
        <w:ind w:left="0" w:right="0" w:firstLine="560"/>
        <w:spacing w:before="450" w:after="450" w:line="312" w:lineRule="auto"/>
      </w:pPr>
      <w:r>
        <w:rPr>
          <w:rFonts w:ascii="宋体" w:hAnsi="宋体" w:eastAsia="宋体" w:cs="宋体"/>
          <w:color w:val="000"/>
          <w:sz w:val="28"/>
          <w:szCs w:val="28"/>
        </w:rPr>
        <w:t xml:space="preserve">3.2 提高企业业务管理流程的重组效果</w:t>
      </w:r>
    </w:p>
    <w:p>
      <w:pPr>
        <w:ind w:left="0" w:right="0" w:firstLine="560"/>
        <w:spacing w:before="450" w:after="450" w:line="312" w:lineRule="auto"/>
      </w:pPr>
      <w:r>
        <w:rPr>
          <w:rFonts w:ascii="宋体" w:hAnsi="宋体" w:eastAsia="宋体" w:cs="宋体"/>
          <w:color w:val="000"/>
          <w:sz w:val="28"/>
          <w:szCs w:val="28"/>
        </w:rPr>
        <w:t xml:space="preserve">企业的流程化管理作为完成财务集约化的基础性工作，企业在进行有效整合财务部门、企业采购部门、仓储部门以及销售部门等多种企业业务的条件下，全面的对于企业系统的核心业务进行定夺。与此同时，为了能够实现集团的全面实施流程管理创作良好的管理载体，企业集团还要完成跨部门跨单位的业务流程的设置。实际的操作措施如下：首先，用流程负责体制作为主要代替原来的以科层为主的形式，实现对集团原有的会计单位进行扁平化的改革，与此同时还要按照企业的实际经营状况，对相应的财务管理制度来做定期的动态的完善和修订，以保证企业财务管理的每一个流程都能有相应的管理制度作支撑。第二，企业的财务部门要将企业的核心流程为目标，按照流程服从、流程负责、流程支持等原则，实现对财务管理以及会计核算工作进行业务重组。</w:t>
      </w:r>
    </w:p>
    <w:p>
      <w:pPr>
        <w:ind w:left="0" w:right="0" w:firstLine="560"/>
        <w:spacing w:before="450" w:after="450" w:line="312" w:lineRule="auto"/>
      </w:pPr>
      <w:r>
        <w:rPr>
          <w:rFonts w:ascii="宋体" w:hAnsi="宋体" w:eastAsia="宋体" w:cs="宋体"/>
          <w:color w:val="000"/>
          <w:sz w:val="28"/>
          <w:szCs w:val="28"/>
        </w:rPr>
        <w:t xml:space="preserve">3.3 搭建科学的财务管理网络信息平台</w:t>
      </w:r>
    </w:p>
    <w:p>
      <w:pPr>
        <w:ind w:left="0" w:right="0" w:firstLine="560"/>
        <w:spacing w:before="450" w:after="450" w:line="312" w:lineRule="auto"/>
      </w:pPr>
      <w:r>
        <w:rPr>
          <w:rFonts w:ascii="宋体" w:hAnsi="宋体" w:eastAsia="宋体" w:cs="宋体"/>
          <w:color w:val="000"/>
          <w:sz w:val="28"/>
          <w:szCs w:val="28"/>
        </w:rPr>
        <w:t xml:space="preserve">企业的信息完全共享，是集团公司财务集约化管理的基本工作。所有的工作都需要企业来构建完整的集约化财务管理网络运行载体，从而保证企业会计核算工作和相关具体工作实现网络化的运行。详细的来讲，第一步是进行企业内部局域网络的构筑，企业要引进和落实ERP，并通过B／C结构和建立Oracle数据库，来构建企业内部的财务管理局域网络，更好的实现企业的资金流、人员流、物资流和信息流，更好的在局域网内实现财务管理信息的传</w:t>
      </w:r>
    </w:p>
    <w:p>
      <w:pPr>
        <w:ind w:left="0" w:right="0" w:firstLine="560"/>
        <w:spacing w:before="450" w:after="450" w:line="312" w:lineRule="auto"/>
      </w:pPr>
      <w:r>
        <w:rPr>
          <w:rFonts w:ascii="宋体" w:hAnsi="宋体" w:eastAsia="宋体" w:cs="宋体"/>
          <w:color w:val="000"/>
          <w:sz w:val="28"/>
          <w:szCs w:val="28"/>
        </w:rPr>
        <w:t xml:space="preserve">递，以及信息的共享等。其次是实现外部的互联，企业可以通过使用网络协议，使企业内部局域网络连接到外部的互联网，以实现广泛地网络信息共享。</w:t>
      </w:r>
    </w:p>
    <w:p>
      <w:pPr>
        <w:ind w:left="0" w:right="0" w:firstLine="560"/>
        <w:spacing w:before="450" w:after="450" w:line="312" w:lineRule="auto"/>
      </w:pPr>
      <w:r>
        <w:rPr>
          <w:rFonts w:ascii="宋体" w:hAnsi="宋体" w:eastAsia="宋体" w:cs="宋体"/>
          <w:color w:val="000"/>
          <w:sz w:val="28"/>
          <w:szCs w:val="28"/>
        </w:rPr>
        <w:t xml:space="preserve">4.建立实时的财务管理监控体系</w:t>
      </w:r>
    </w:p>
    <w:p>
      <w:pPr>
        <w:ind w:left="0" w:right="0" w:firstLine="560"/>
        <w:spacing w:before="450" w:after="450" w:line="312" w:lineRule="auto"/>
      </w:pPr>
      <w:r>
        <w:rPr>
          <w:rFonts w:ascii="宋体" w:hAnsi="宋体" w:eastAsia="宋体" w:cs="宋体"/>
          <w:color w:val="000"/>
          <w:sz w:val="28"/>
          <w:szCs w:val="28"/>
        </w:rPr>
        <w:t xml:space="preserve">集团在进行实时监控系统的构建时，要按照企业自身的业务经营能力来做。企业的实时监控系统可以从企业的生产、采购、销售和企业的资金管理等四个环节着手。首先，针对企业的物资采购，财务部门要参与对供货商的信息调查，并进行科学合理的供货商选定；其次是制定适合市场发展的原材料的采购价格和采购差异的方案；再次是深入的开展原材料的市场调查工作。四是全面的参与企业大宗商品原料和燃料的招标环节。第二针对企业的生产环节，财务管理部门要组织决定中间商品和企业成品的标准作业成本，将相关的信息快速有效的向上一道工序做出反馈，为企业生产手段的调整和优化，给予快速、可靠的信息支持；为了能够有效的减少企业生产费用的超额，要对企业生产中，超预算的生产费用进行严格的跳闸控制措施。第三，针对企业的销售方面，企业财务管理部首先要密切的关注企业客户的相关信息，特别是企业客户的财务变化情况，并根据这一情况来进行客户资信等级的定夺；二是针对企业生产商品这一行业的市场整体的价格波动状况，做出真实合理的市场调查，并对商品价格的变化做出实时的监控；三是对企业的驻外经营部的财务核算工作予以定期的核查，以实现对企业驻外经营部定价合理性的实时监控。第四，对于企业的资金管理，要充分使用现代化的网络技术，为了能够方便对各个银行账户余额和收支明细的监控和查询，企业要在财务部和银行两者间建立有效的信息接口，保证企业每项资金支出的合理性和安全性。结语</w:t>
      </w:r>
    </w:p>
    <w:p>
      <w:pPr>
        <w:ind w:left="0" w:right="0" w:firstLine="560"/>
        <w:spacing w:before="450" w:after="450" w:line="312" w:lineRule="auto"/>
      </w:pPr>
      <w:r>
        <w:rPr>
          <w:rFonts w:ascii="宋体" w:hAnsi="宋体" w:eastAsia="宋体" w:cs="宋体"/>
          <w:color w:val="000"/>
          <w:sz w:val="28"/>
          <w:szCs w:val="28"/>
        </w:rPr>
        <w:t xml:space="preserve">综上所述，文章对集团的集约化财务管理基本情况和管理的程序进行了分析，但是在实际的工作当中，针对企业的具体财务管理工作来讲，仅仅靠本文的研究是不足的，还要对财务管理的创造性措施进行深入的探讨和细化。总之，对于集团的财务管理实施手段，要构建</w:t>
      </w:r>
    </w:p>
    <w:p>
      <w:pPr>
        <w:ind w:left="0" w:right="0" w:firstLine="560"/>
        <w:spacing w:before="450" w:after="450" w:line="312" w:lineRule="auto"/>
      </w:pPr>
      <w:r>
        <w:rPr>
          <w:rFonts w:ascii="宋体" w:hAnsi="宋体" w:eastAsia="宋体" w:cs="宋体"/>
          <w:color w:val="000"/>
          <w:sz w:val="28"/>
          <w:szCs w:val="28"/>
        </w:rPr>
        <w:t xml:space="preserve">科学合理的规章制度，通过企业业务程序的重组、构建科学的信息管理平台，实行实时的财务监控，对集团财务管理的每一个环节作出清晰的布置，强化对集团财务的科学化管理仍是非常重要的研究内容。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孙国良,武敏.企业集团财务集约化管理[J].内蒙古科技与经济, 2024,(01).[2] 刘方.完善企业集团财务集约化管理的对策[J].财经界, 2024,(04).[3] 李莉.集约化财务信息质量体系探究[J].科技咨询导报, 2024,(16).[4] 邢藏芬.浅析构建集约化财务管理模式[J].现代经济信息, 2024,(16).[5] 黎精明.财务管理的趋势——集约化[J].财会通讯(理财版), 2024,(11).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2024-09-20T03:01:44+08:00</dcterms:created>
  <dcterms:modified xsi:type="dcterms:W3CDTF">2024-09-20T03:01:44+08:00</dcterms:modified>
</cp:coreProperties>
</file>

<file path=docProps/custom.xml><?xml version="1.0" encoding="utf-8"?>
<Properties xmlns="http://schemas.openxmlformats.org/officeDocument/2006/custom-properties" xmlns:vt="http://schemas.openxmlformats.org/officeDocument/2006/docPropsVTypes"/>
</file>