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党课讲稿：向形式主义、官僚主义精准亮剑（优秀范文5篇）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向形式主义、官僚主义精准亮剑党课讲稿：向形式主义、官僚主义精准亮剑“我们共产党人的斗争，从来都是奔着矛盾问题、风险挑战去的。”时下，能否有效破除各种形式主义、官僚主义，已关系到党和国家各项重大决策部署能否落实到位，全面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我们共产党人的斗争，从来都是奔着矛盾问题、风险挑战去的。”时下，能否有效破除各种形式主义、官僚主义，已关系到党和国家各项重大决策部署能否落实到位，全面从严治党能否取得更大的战略性成果。对此，总书记特别强调，“要力戒形式主义、官僚主义，教育引导党员干部树立正确政绩观，真抓实干、转变作风”“要以好的作风开展主题教育，对可能出现的各种形式主义，提前预判、有效防范、坚决克服”，为全党在新形势下开展好“不忘初心、牢记使命”主题教育工作，深入推进党的自我革命提出了新要求。全党务必进一步深化对形式主义、官僚主义的认识，自觉将破除形式主义、官僚主义作为一项重大政治任务抓准抓实抓好。</w:t>
      </w:r>
    </w:p>
    <w:p>
      <w:pPr>
        <w:ind w:left="0" w:right="0" w:firstLine="560"/>
        <w:spacing w:before="450" w:after="450" w:line="312" w:lineRule="auto"/>
      </w:pPr>
      <w:r>
        <w:rPr>
          <w:rFonts w:ascii="宋体" w:hAnsi="宋体" w:eastAsia="宋体" w:cs="宋体"/>
          <w:color w:val="000"/>
          <w:sz w:val="28"/>
          <w:szCs w:val="28"/>
        </w:rPr>
        <w:t xml:space="preserve">形式主义与官僚主义既有着千丝万缕的联系，也有着本质上的区别。一方面，二者“相伴而生、结伴而行”。在党内政治生活中，这两种主义往往相互交织、相互影响，以至于以官僚主义反对形式主义、以形式主义反对官僚主义、因官僚主义而滋生形式主义、因形式主义而催生官僚主义等现象时有发生。另一方面，二者又是两种不同的腐朽政治文化。总书记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由此可见，它们具有显著区别。</w:t>
      </w:r>
    </w:p>
    <w:p>
      <w:pPr>
        <w:ind w:left="0" w:right="0" w:firstLine="560"/>
        <w:spacing w:before="450" w:after="450" w:line="312" w:lineRule="auto"/>
      </w:pPr>
      <w:r>
        <w:rPr>
          <w:rFonts w:ascii="宋体" w:hAnsi="宋体" w:eastAsia="宋体" w:cs="宋体"/>
          <w:color w:val="000"/>
          <w:sz w:val="28"/>
          <w:szCs w:val="28"/>
        </w:rPr>
        <w:t xml:space="preserve">因此，要有效破除形式主义、官僚主义，需对二者进行具象化、系统化的识别，精准判别二者的特性与共性。总的来看，形式主义与官僚主义之间存在着“三大特性”和“七个共性”。“三大特性”是精准识别两种主义的基础，特性差异使它们在党内政治生活中的表现也就各不相同。系统分析这些特性，有助于我们在实践中将二者区分开来，对症下药，精准治理。“七大共性”是两种主义的共像，也是联系两种主义的主要依据。系统认识这些共性，有助于我们统筹施策、综合治理，取得一箭双雕的成效。</w:t>
      </w:r>
    </w:p>
    <w:p>
      <w:pPr>
        <w:ind w:left="0" w:right="0" w:firstLine="560"/>
        <w:spacing w:before="450" w:after="450" w:line="312" w:lineRule="auto"/>
      </w:pPr>
      <w:r>
        <w:rPr>
          <w:rFonts w:ascii="宋体" w:hAnsi="宋体" w:eastAsia="宋体" w:cs="宋体"/>
          <w:color w:val="000"/>
          <w:sz w:val="28"/>
          <w:szCs w:val="28"/>
        </w:rPr>
        <w:t xml:space="preserve">形式主义具有以下三大特性：一是“对上不实”，二是“同级作大”，三是“对下踩空”。“对上不实”是指部分党员干部为了给上级组织留下能干的好印象，时常在工作中充当“程序员”，遇事“蜻蜓点水，敷衍了结”，只要速度不要质量，只要完成不要实效。这些做法直接造成一些地方的工作看似“风风光光、红红火火”，实则如海市蜃楼，中看不中用。“同级作大”是指一些党员干部在同级之间故弄玄虚、恶意竞争。一些党员干部总想着在同级中早出头、早冒头，快人一步、高人一等。为达到这个目的，他们热衷于搞“数字游戏”，谎报政绩、浮夸成绩的现象不断出现，严重影响了社会的稳定和发展。“对下踩空”是指一些党员干部喜欢给人民群众描绘蓝图却不深入调查研究，制定的计划往往脱离实际，难出实效、难合民意。可见，形式主义亦即“造假主义”，在众多假象面前，往往又是知之者众，批评者寡;参与者多，反对者少。</w:t>
      </w:r>
    </w:p>
    <w:p>
      <w:pPr>
        <w:ind w:left="0" w:right="0" w:firstLine="560"/>
        <w:spacing w:before="450" w:after="450" w:line="312" w:lineRule="auto"/>
      </w:pPr>
      <w:r>
        <w:rPr>
          <w:rFonts w:ascii="宋体" w:hAnsi="宋体" w:eastAsia="宋体" w:cs="宋体"/>
          <w:color w:val="000"/>
          <w:sz w:val="28"/>
          <w:szCs w:val="28"/>
        </w:rPr>
        <w:t xml:space="preserve">官僚主义则有这三大特性：一是“一心向上”，二是“明哲保身”，三是“目中无人”。“一心向上”是指一些党员干部的眼睛始终“向上看”，即眼睛始终围着个别领导转，一门心思投机钻营、投其所好，以求晋升提携。“明哲保身”是指在与同事相处的过程中，坚持把中庸之道当作为官之道，致使“你好我好大家好”的好人主义不断加剧，逃避责任的现象频频发生。“目中无人”是指一些党员干部喜欢在群众面前“摆架子，耍官威，当老爷”，对群众的事不关心、不上心、不费心，对人民群众不尊重、不看重、不倚重。总之，一旦沾染上官僚主义习气，便不知不觉将党的群众路线抛掷脑后。</w:t>
      </w:r>
    </w:p>
    <w:p>
      <w:pPr>
        <w:ind w:left="0" w:right="0" w:firstLine="560"/>
        <w:spacing w:before="450" w:after="450" w:line="312" w:lineRule="auto"/>
      </w:pPr>
      <w:r>
        <w:rPr>
          <w:rFonts w:ascii="宋体" w:hAnsi="宋体" w:eastAsia="宋体" w:cs="宋体"/>
          <w:color w:val="000"/>
          <w:sz w:val="28"/>
          <w:szCs w:val="28"/>
        </w:rPr>
        <w:t xml:space="preserve">形式主义与官僚主义包含七大共性：一是“放空炮”，二是“踢皮球”，三是“走过场”，四是“排大戏”，五是“吹口哨”，六是“扯大旗”，七是“诉衷肠”。“放空炮”是指在与人民群众切身利益密切相关的工作面前，一些党员干部刻意停一停、缓一缓，静待群众求上门、说好话。“踢皮球”也被称为“打太极”。每当人民群众有困难找上门，一些党员干部总是以“此事不归我们管，你要去找某某”的方式将其送出门，待群众找到其他人，得到的又是同样的答案。“走过场”主要指在一些地方，个别党员干部以调研之名走入乡村、走进农家，“看一眼、问一问、拍一拍”之后，“兜兜转转半天路，忘了此行为何故，不知此间有何物”。“排大戏”多是发生在下级应对上级的检查中。一些党员干部一听说有人要来调研，便开始精心策划、缜密谋划，加班加点编排出一部具有当地政绩特色的大戏以供调研。“吹口哨”即“部门吹哨，群众报到”“点到为止”。在一些地方，个别党员干部面对群众的办事材料，直言“材料不全，还需XX材料”，等准备好再来时，他们又会提出需要新的材料。“扯大旗”是一种新型“搪塞法”。一些党员干部，在群众的事情面前，喜欢拿出各种文件抠字眼、作解读，其目的只有一个，即使生搬硬套也要将这事儿“堵”回去。“诉衷肠”即“苦肉计”。通常，一旦某事需要人民群众出力，上述的这些党员干部摇身一变又成为了人民“公仆”，给群众做思想工作，最终以人民的名义将自己的职责与人民群众的道德捆绑在一起。</w:t>
      </w:r>
    </w:p>
    <w:p>
      <w:pPr>
        <w:ind w:left="0" w:right="0" w:firstLine="560"/>
        <w:spacing w:before="450" w:after="450" w:line="312" w:lineRule="auto"/>
      </w:pPr>
      <w:r>
        <w:rPr>
          <w:rFonts w:ascii="宋体" w:hAnsi="宋体" w:eastAsia="宋体" w:cs="宋体"/>
          <w:color w:val="000"/>
          <w:sz w:val="28"/>
          <w:szCs w:val="28"/>
        </w:rPr>
        <w:t xml:space="preserve">总之，在当前党内政治生活中，形式主义、官僚主义的表现形式已经日趋多元化、复杂化。一些党员干部深陷其中却难以自察自省，醉心其中却不知其害。“这样‘以其昏昏，使人昭昭’是不行的!是要贻误工作、贻误大事的!”必须旗帜鲜明地反对各种形式主义、官僚主义。</w:t>
      </w:r>
    </w:p>
    <w:p>
      <w:pPr>
        <w:ind w:left="0" w:right="0" w:firstLine="560"/>
        <w:spacing w:before="450" w:after="450" w:line="312" w:lineRule="auto"/>
      </w:pPr>
      <w:r>
        <w:rPr>
          <w:rFonts w:ascii="宋体" w:hAnsi="宋体" w:eastAsia="宋体" w:cs="宋体"/>
          <w:color w:val="000"/>
          <w:sz w:val="28"/>
          <w:szCs w:val="28"/>
        </w:rPr>
        <w:t xml:space="preserve">总体而言，破除形式主义、官僚主义，要同时打好监督和问责这一组合拳，坚持强化监督与严肃问责同向发力。没有问责的监督容易成为形式主义的监督，没有监督的问责也容易造成官僚主义泛滥。要有效破除这两种污染党内政治生态的不良风气，需以监督作约束，以问责为震慑。一方面，要向形式主义精准亮剑。形式主义是一种“造假主义”，对于造假行为，通常只有上当受骗的人以及参与“造假”的人才能做出有效揭露。这就要求我们在党中央权威和集中统一领导下，进一步完善以民主集中制为基础的各项民主制度，营造敢揭露、能揭露，敢批评、能批评的党内民主政治氛围，让这两种主义无处藏身，并对形式主义者予以严肃的问责。另一方面，要向官僚主义精准亮剑。教育、引导、督促广大干部、党员站稳人民立场这一根本政治立场。党员干部立场不正，便会行为不端、作风不严。同时，各级领导干部、党员在做好自我约束之时，也要态度鲜明，拒绝做“老好人”，要秉持对组织负责的态度，自觉做好民主监督，对各种不良风气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第三篇：向形式主义官僚主义开刀</w:t>
      </w:r>
    </w:p>
    <w:p>
      <w:pPr>
        <w:ind w:left="0" w:right="0" w:firstLine="560"/>
        <w:spacing w:before="450" w:after="450" w:line="312" w:lineRule="auto"/>
      </w:pPr>
      <w:r>
        <w:rPr>
          <w:rFonts w:ascii="宋体" w:hAnsi="宋体" w:eastAsia="宋体" w:cs="宋体"/>
          <w:color w:val="000"/>
          <w:sz w:val="28"/>
          <w:szCs w:val="28"/>
        </w:rPr>
        <w:t xml:space="preserve">向形式主义官僚主义开刀</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强调，“要锲而不舍落实中央八项规定精神”，并对纠正形式主义、官僚主义提出明确要求。当前，全党上下纠正“四风”取得重大成效，但形式主义、官僚主义在一定程度上仍然存在。驰而不息纠正“四风”，必须坚决克服形式主义、官僚主义。与会同志表示，要同形式主义、官僚主义的种种表现进行坚决斗争，针对表态多调门高、行动少落实差等突出问题，拿出过硬措施，扎扎实实改，确保党中央决策部署落地生根。</w:t>
      </w:r>
    </w:p>
    <w:p>
      <w:pPr>
        <w:ind w:left="0" w:right="0" w:firstLine="560"/>
        <w:spacing w:before="450" w:after="450" w:line="312" w:lineRule="auto"/>
      </w:pPr>
      <w:r>
        <w:rPr>
          <w:rFonts w:ascii="宋体" w:hAnsi="宋体" w:eastAsia="宋体" w:cs="宋体"/>
          <w:color w:val="000"/>
          <w:sz w:val="28"/>
          <w:szCs w:val="28"/>
        </w:rPr>
        <w:t xml:space="preserve">积习甚深，损害执政根基</w:t>
      </w:r>
    </w:p>
    <w:p>
      <w:pPr>
        <w:ind w:left="0" w:right="0" w:firstLine="560"/>
        <w:spacing w:before="450" w:after="450" w:line="312" w:lineRule="auto"/>
      </w:pPr>
      <w:r>
        <w:rPr>
          <w:rFonts w:ascii="宋体" w:hAnsi="宋体" w:eastAsia="宋体" w:cs="宋体"/>
          <w:color w:val="000"/>
          <w:sz w:val="28"/>
          <w:szCs w:val="28"/>
        </w:rPr>
        <w:t xml:space="preserve">一些领导干部调研走过场、搞形式主义，调研现场成了“秀场”；一些单位“门好进、脸好看”，就是“事难办”„„总书记曾作出重要指示，指出10个方面形式主义、官僚主义具体表现。</w:t>
      </w:r>
    </w:p>
    <w:p>
      <w:pPr>
        <w:ind w:left="0" w:right="0" w:firstLine="560"/>
        <w:spacing w:before="450" w:after="450" w:line="312" w:lineRule="auto"/>
      </w:pPr>
      <w:r>
        <w:rPr>
          <w:rFonts w:ascii="宋体" w:hAnsi="宋体" w:eastAsia="宋体" w:cs="宋体"/>
          <w:color w:val="000"/>
          <w:sz w:val="28"/>
          <w:szCs w:val="28"/>
        </w:rPr>
        <w:t xml:space="preserve">形式主义、官僚主义问题涉及面广，在很多领域存在，也有很多表现形式，看似新表现，实则老问题。</w:t>
      </w:r>
    </w:p>
    <w:p>
      <w:pPr>
        <w:ind w:left="0" w:right="0" w:firstLine="560"/>
        <w:spacing w:before="450" w:after="450" w:line="312" w:lineRule="auto"/>
      </w:pPr>
      <w:r>
        <w:rPr>
          <w:rFonts w:ascii="宋体" w:hAnsi="宋体" w:eastAsia="宋体" w:cs="宋体"/>
          <w:color w:val="000"/>
          <w:sz w:val="28"/>
          <w:szCs w:val="28"/>
        </w:rPr>
        <w:t xml:space="preserve">“形式主义和官僚主义是一对如影随形的孪生兄弟。”中央纪委委员、湖北省纪委书记王立山认为，形式主义往往借助于官僚主义得以滋生和蔓延，官僚主义反过来又保护、默许甚至助长形式主义。</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形式主义、官僚主义同我们党的性质宗旨和优良作风格格不入，是我们党的大敌、人民的大敌。其就像一堵无形的墙，把党同人民群众分隔开，严重侵蚀党群干群关系，损害党和政府形象，损害党执政的根基。</w:t>
      </w:r>
    </w:p>
    <w:p>
      <w:pPr>
        <w:ind w:left="0" w:right="0" w:firstLine="560"/>
        <w:spacing w:before="450" w:after="450" w:line="312" w:lineRule="auto"/>
      </w:pPr>
      <w:r>
        <w:rPr>
          <w:rFonts w:ascii="宋体" w:hAnsi="宋体" w:eastAsia="宋体" w:cs="宋体"/>
          <w:color w:val="000"/>
          <w:sz w:val="28"/>
          <w:szCs w:val="28"/>
        </w:rPr>
        <w:t xml:space="preserve">“形式主义和官僚主义的危害是多方面的，不仅会影响政策落地、贻误发展机遇，还会损害党的形象、失去群众的信任信赖。”中央纪委委员、甘肃省纪委书记刘昌林说。</w:t>
      </w:r>
    </w:p>
    <w:p>
      <w:pPr>
        <w:ind w:left="0" w:right="0" w:firstLine="560"/>
        <w:spacing w:before="450" w:after="450" w:line="312" w:lineRule="auto"/>
      </w:pPr>
      <w:r>
        <w:rPr>
          <w:rFonts w:ascii="宋体" w:hAnsi="宋体" w:eastAsia="宋体" w:cs="宋体"/>
          <w:color w:val="000"/>
          <w:sz w:val="28"/>
          <w:szCs w:val="28"/>
        </w:rPr>
        <w:t xml:space="preserve">与会同志表示，少数党员干部热衷于做表面文章、搞政绩工程，对关系群众切身利益的问题却漠不关心，做工作“不怕群众不满意，就怕领导不注意”，导致很多工作脱离实际情况、违背群众意愿，侵蚀了群众的获得感。</w:t>
      </w:r>
    </w:p>
    <w:p>
      <w:pPr>
        <w:ind w:left="0" w:right="0" w:firstLine="560"/>
        <w:spacing w:before="450" w:after="450" w:line="312" w:lineRule="auto"/>
      </w:pPr>
      <w:r>
        <w:rPr>
          <w:rFonts w:ascii="宋体" w:hAnsi="宋体" w:eastAsia="宋体" w:cs="宋体"/>
          <w:color w:val="000"/>
          <w:sz w:val="28"/>
          <w:szCs w:val="28"/>
        </w:rPr>
        <w:t xml:space="preserve">更有甚者，形式主义、官僚主义是干部队伍松懈、一方政治生态败坏的始作俑者。“一些基层党组织之所以纪律松弛、管党治党宽松软，很重要的原因就是党组织主要负责人在履行管党治党责任上搞形式主义、官僚主义。”中央纪委委员、江苏省纪委书记蒋卓庆举例说，“有的嘴上讲全面从严治党，但对身边不良风气和违规问题却态度漠然，直接导致管党治党责任层层失守，给一个地区和单位的政治生态造成恶劣影响。”</w:t>
      </w:r>
    </w:p>
    <w:p>
      <w:pPr>
        <w:ind w:left="0" w:right="0" w:firstLine="560"/>
        <w:spacing w:before="450" w:after="450" w:line="312" w:lineRule="auto"/>
      </w:pPr>
      <w:r>
        <w:rPr>
          <w:rFonts w:ascii="宋体" w:hAnsi="宋体" w:eastAsia="宋体" w:cs="宋体"/>
          <w:color w:val="000"/>
          <w:sz w:val="28"/>
          <w:szCs w:val="28"/>
        </w:rPr>
        <w:t xml:space="preserve">传导压力，以问责倒逼改作风 纠正形式主义、官僚主义，一把手要负总责，主体责任在各级党组织及其主要负责人。与会代表认为，大力整治形式主义、官僚主义，要通过严厉查处典型案例、一步不让问责追究，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2024年，湖北对形式主义、官僚主义亮剑开刀，在全省开展不担当、不作为，工作不实、弄虚作假，文山会海、照抄照转等专项治理，全省共整改各类问题14363个，处理和问责5715人。</w:t>
      </w:r>
    </w:p>
    <w:p>
      <w:pPr>
        <w:ind w:left="0" w:right="0" w:firstLine="560"/>
        <w:spacing w:before="450" w:after="450" w:line="312" w:lineRule="auto"/>
      </w:pPr>
      <w:r>
        <w:rPr>
          <w:rFonts w:ascii="宋体" w:hAnsi="宋体" w:eastAsia="宋体" w:cs="宋体"/>
          <w:color w:val="000"/>
          <w:sz w:val="28"/>
          <w:szCs w:val="28"/>
        </w:rPr>
        <w:t xml:space="preserve">“我们把解决形式主义、官僚主义问题作为落实主体责任的重点内容。”王立山介绍说，加强压力传导，强化追责问责，实行“一案双查”，倒逼各级党组织解决形式主义、官僚主义问题，“借鉴每月公开违反中央八项规定精神问题查处情况的做法，我们还建立查处形式主义、官僚主义问题月报制度，点名道姓公开曝光，传导工作压力，接受群众监督。”</w:t>
      </w:r>
    </w:p>
    <w:p>
      <w:pPr>
        <w:ind w:left="0" w:right="0" w:firstLine="560"/>
        <w:spacing w:before="450" w:after="450" w:line="312" w:lineRule="auto"/>
      </w:pPr>
      <w:r>
        <w:rPr>
          <w:rFonts w:ascii="宋体" w:hAnsi="宋体" w:eastAsia="宋体" w:cs="宋体"/>
          <w:color w:val="000"/>
          <w:sz w:val="28"/>
          <w:szCs w:val="28"/>
        </w:rPr>
        <w:t xml:space="preserve">甘肃把整治弄虚作假作为反对形式主义和官僚主义的突破口，对领导机关的官僚主义和基层单位的形式主义同时出击。“特别是对纵容、唆使、暗示或强迫下级弄虚作假、隐瞒实情的，要严肃追究相关部门和领导人员的责任。”刘昌林说。</w:t>
      </w:r>
    </w:p>
    <w:p>
      <w:pPr>
        <w:ind w:left="0" w:right="0" w:firstLine="560"/>
        <w:spacing w:before="450" w:after="450" w:line="312" w:lineRule="auto"/>
      </w:pPr>
      <w:r>
        <w:rPr>
          <w:rFonts w:ascii="宋体" w:hAnsi="宋体" w:eastAsia="宋体" w:cs="宋体"/>
          <w:color w:val="000"/>
          <w:sz w:val="28"/>
          <w:szCs w:val="28"/>
        </w:rPr>
        <w:t xml:space="preserve">近期，一些地方因扶贫领域违规违纪问题突出被严肃问责，释放了越往后执纪越严的信号。与会代表表示，对贯彻党中央精神“说起来重要、喊起来响亮、做起来挂空挡”的行为要严肃查处，绝不允许“只听楼梯响，不见人下来”。</w:t>
      </w:r>
    </w:p>
    <w:p>
      <w:pPr>
        <w:ind w:left="0" w:right="0" w:firstLine="560"/>
        <w:spacing w:before="450" w:after="450" w:line="312" w:lineRule="auto"/>
      </w:pPr>
      <w:r>
        <w:rPr>
          <w:rFonts w:ascii="宋体" w:hAnsi="宋体" w:eastAsia="宋体" w:cs="宋体"/>
          <w:color w:val="000"/>
          <w:sz w:val="28"/>
          <w:szCs w:val="28"/>
        </w:rPr>
        <w:t xml:space="preserve">釜底抽薪，铲除歪风滋生土壤</w:t>
      </w:r>
    </w:p>
    <w:p>
      <w:pPr>
        <w:ind w:left="0" w:right="0" w:firstLine="560"/>
        <w:spacing w:before="450" w:after="450" w:line="312" w:lineRule="auto"/>
      </w:pPr>
      <w:r>
        <w:rPr>
          <w:rFonts w:ascii="宋体" w:hAnsi="宋体" w:eastAsia="宋体" w:cs="宋体"/>
          <w:color w:val="000"/>
          <w:sz w:val="28"/>
          <w:szCs w:val="28"/>
        </w:rPr>
        <w:t xml:space="preserve">加强作风建设必须紧扣保持党同人民群众血肉联系这个关键。“四风”问题只是表象，根上是背离了党性，丢掉了宗旨。党员领导干部首先要破除“官本位”思想，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与会同志表示，纠正形式主义、官僚主义，要靠深入调查研究下功夫解难题，靠贴近实际和贴近群众的务实举措抓落实，靠一级压一级推动工作，确保党中央决策部署落地生根。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“要大兴调查研究之风，查摆和纠正表态多调门高、行动少落实差的问题。”中央纪委委员、驻财政部纪检组组长赵惠令说。</w:t>
      </w:r>
    </w:p>
    <w:p>
      <w:pPr>
        <w:ind w:left="0" w:right="0" w:firstLine="560"/>
        <w:spacing w:before="450" w:after="450" w:line="312" w:lineRule="auto"/>
      </w:pPr>
      <w:r>
        <w:rPr>
          <w:rFonts w:ascii="宋体" w:hAnsi="宋体" w:eastAsia="宋体" w:cs="宋体"/>
          <w:color w:val="000"/>
          <w:sz w:val="28"/>
          <w:szCs w:val="28"/>
        </w:rPr>
        <w:t xml:space="preserve">“我们紧盯‘关键少数’，突出领导机关和领导干部这个重点。”中央纪委委员、宁夏回族自治区纪委书记许传智表示，聚焦防范化解重大风险、创新发展、精准脱贫、污染防治、保障和改善民生等方面存在的只喊口号不抓落实、只见表态不见行动等问题，切实加以解决，引导广大党员干部务实重行、担当作为。</w:t>
      </w:r>
    </w:p>
    <w:p>
      <w:pPr>
        <w:ind w:left="0" w:right="0" w:firstLine="560"/>
        <w:spacing w:before="450" w:after="450" w:line="312" w:lineRule="auto"/>
      </w:pPr>
      <w:r>
        <w:rPr>
          <w:rFonts w:ascii="宋体" w:hAnsi="宋体" w:eastAsia="宋体" w:cs="宋体"/>
          <w:color w:val="000"/>
          <w:sz w:val="28"/>
          <w:szCs w:val="28"/>
        </w:rPr>
        <w:t xml:space="preserve">铲除基层存在的“靠材料来落实”“上级督查考核满天飞”等问题滋生的土壤，关键在健全考核激励机制，树立敢于担当、踏实做事的鲜明导向。据介绍，湖北省纪委取消对市州纪委的年终检查评选表彰活动，推动基层纪检监察机关集中精力干工作、抓落实，基层反响良好。</w:t>
      </w:r>
    </w:p>
    <w:p>
      <w:pPr>
        <w:ind w:left="0" w:right="0" w:firstLine="560"/>
        <w:spacing w:before="450" w:after="450" w:line="312" w:lineRule="auto"/>
      </w:pPr>
      <w:r>
        <w:rPr>
          <w:rFonts w:ascii="宋体" w:hAnsi="宋体" w:eastAsia="宋体" w:cs="宋体"/>
          <w:color w:val="000"/>
          <w:sz w:val="28"/>
          <w:szCs w:val="28"/>
        </w:rPr>
        <w:t xml:space="preserve">与此同时，纪检监察机关在监督执纪问责过程中，涉及体制机制问题的，要督促有关部门深化改革、整章建制。</w:t>
      </w:r>
    </w:p>
    <w:p>
      <w:pPr>
        <w:ind w:left="0" w:right="0" w:firstLine="560"/>
        <w:spacing w:before="450" w:after="450" w:line="312" w:lineRule="auto"/>
      </w:pPr>
      <w:r>
        <w:rPr>
          <w:rFonts w:ascii="宋体" w:hAnsi="宋体" w:eastAsia="宋体" w:cs="宋体"/>
          <w:color w:val="000"/>
          <w:sz w:val="28"/>
          <w:szCs w:val="28"/>
        </w:rPr>
        <w:t xml:space="preserve">“纪委要积极发挥专责监督和监察建议作用。”蒋卓庆认为，对重点领域、重点地区、重点行业的违纪违法典型案件进行深入剖析研究，向有关党委（党组）提出专责监督意见，向地方政府和行业主管部门提出监察建议，推动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第五篇：何坤-《坚决向形式主义官僚主义亮剑——2024湖北电视问政》第二场观看心得</w:t>
      </w:r>
    </w:p>
    <w:p>
      <w:pPr>
        <w:ind w:left="0" w:right="0" w:firstLine="560"/>
        <w:spacing w:before="450" w:after="450" w:line="312" w:lineRule="auto"/>
      </w:pPr>
      <w:r>
        <w:rPr>
          <w:rFonts w:ascii="宋体" w:hAnsi="宋体" w:eastAsia="宋体" w:cs="宋体"/>
          <w:color w:val="000"/>
          <w:sz w:val="28"/>
          <w:szCs w:val="28"/>
        </w:rPr>
        <w:t xml:space="preserve">《坚决向形式主义官僚主义亮剑—2024湖北电视问政》</w:t>
      </w:r>
    </w:p>
    <w:p>
      <w:pPr>
        <w:ind w:left="0" w:right="0" w:firstLine="560"/>
        <w:spacing w:before="450" w:after="450" w:line="312" w:lineRule="auto"/>
      </w:pPr>
      <w:r>
        <w:rPr>
          <w:rFonts w:ascii="宋体" w:hAnsi="宋体" w:eastAsia="宋体" w:cs="宋体"/>
          <w:color w:val="000"/>
          <w:sz w:val="28"/>
          <w:szCs w:val="28"/>
        </w:rPr>
        <w:t xml:space="preserve">第二场观看心得</w:t>
      </w:r>
    </w:p>
    <w:p>
      <w:pPr>
        <w:ind w:left="0" w:right="0" w:firstLine="560"/>
        <w:spacing w:before="450" w:after="450" w:line="312" w:lineRule="auto"/>
      </w:pPr>
      <w:r>
        <w:rPr>
          <w:rFonts w:ascii="宋体" w:hAnsi="宋体" w:eastAsia="宋体" w:cs="宋体"/>
          <w:color w:val="000"/>
          <w:sz w:val="28"/>
          <w:szCs w:val="28"/>
        </w:rPr>
        <w:t xml:space="preserve">汽车技术与服务学院-何坤</w:t>
      </w:r>
    </w:p>
    <w:p>
      <w:pPr>
        <w:ind w:left="0" w:right="0" w:firstLine="560"/>
        <w:spacing w:before="450" w:after="450" w:line="312" w:lineRule="auto"/>
      </w:pPr>
      <w:r>
        <w:rPr>
          <w:rFonts w:ascii="宋体" w:hAnsi="宋体" w:eastAsia="宋体" w:cs="宋体"/>
          <w:color w:val="000"/>
          <w:sz w:val="28"/>
          <w:szCs w:val="28"/>
        </w:rPr>
        <w:t xml:space="preserve">由省纪委监委主办的《坚决向形式主义官僚主义亮剑——2024湖北电视问政》第二场于12月4日晚在湖北广播电视台举行。问政现场再曝光了一批形式主义、官僚主义问题。仙桃、十堰、孝感、黄冈4市党委负责人及问题发生地相关负责人在现场接受了问政质询。</w:t>
      </w:r>
    </w:p>
    <w:p>
      <w:pPr>
        <w:ind w:left="0" w:right="0" w:firstLine="560"/>
        <w:spacing w:before="450" w:after="450" w:line="312" w:lineRule="auto"/>
      </w:pPr>
      <w:r>
        <w:rPr>
          <w:rFonts w:ascii="宋体" w:hAnsi="宋体" w:eastAsia="宋体" w:cs="宋体"/>
          <w:color w:val="000"/>
          <w:sz w:val="28"/>
          <w:szCs w:val="28"/>
        </w:rPr>
        <w:t xml:space="preserve">第二场电视问政曝光了4个问题：仙桃市在推进厕所革命过程中不顾实际情况、只求应付场面，对群众现实困难不闻不问；丹江口市违建钢板加工厂扰民，群众多次信访无果，整治工作不推不动，信访工作流于形式；云梦县、安陆市检查督办流于形式；蕲春县对违规行为监管不力，监管流于形式，停留在文件上。</w:t>
      </w:r>
    </w:p>
    <w:p>
      <w:pPr>
        <w:ind w:left="0" w:right="0" w:firstLine="560"/>
        <w:spacing w:before="450" w:after="450" w:line="312" w:lineRule="auto"/>
      </w:pPr>
      <w:r>
        <w:rPr>
          <w:rFonts w:ascii="宋体" w:hAnsi="宋体" w:eastAsia="宋体" w:cs="宋体"/>
          <w:color w:val="000"/>
          <w:sz w:val="28"/>
          <w:szCs w:val="28"/>
        </w:rPr>
        <w:t xml:space="preserve">总书记指出“要避免以新的形式主义反对旧的形式主义”，强调要克服形式主义的顽疾。从当前来看，作风不扎实、工作不落实是形式主义、官僚主义最突出的表现，在群众中间产生很坏的影响。因此，反对形式主义、官僚主义不仅非常必要，也非常重要，要从自身实际、从岗位实际、从工作实际做起，当一个名副其实的真党员、好党员。</w:t>
      </w:r>
    </w:p>
    <w:p>
      <w:pPr>
        <w:ind w:left="0" w:right="0" w:firstLine="560"/>
        <w:spacing w:before="450" w:after="450" w:line="312" w:lineRule="auto"/>
      </w:pPr>
      <w:r>
        <w:rPr>
          <w:rFonts w:ascii="宋体" w:hAnsi="宋体" w:eastAsia="宋体" w:cs="宋体"/>
          <w:color w:val="000"/>
          <w:sz w:val="28"/>
          <w:szCs w:val="28"/>
        </w:rPr>
        <w:t xml:space="preserve">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一）形式主义、官僚主义只图虚名，不求实际，误党误国。形式主义、官僚主义严重妨碍了党和国家方针政策、上级决定部署的贯彻落实，影响了政令畅通，导致了信息失真，导致决策失误，浪费大量的人力、物力、财力和宝贵时间，丧失许多难得的发展机遇。</w:t>
      </w:r>
    </w:p>
    <w:p>
      <w:pPr>
        <w:ind w:left="0" w:right="0" w:firstLine="560"/>
        <w:spacing w:before="450" w:after="450" w:line="312" w:lineRule="auto"/>
      </w:pPr>
      <w:r>
        <w:rPr>
          <w:rFonts w:ascii="宋体" w:hAnsi="宋体" w:eastAsia="宋体" w:cs="宋体"/>
          <w:color w:val="000"/>
          <w:sz w:val="28"/>
          <w:szCs w:val="28"/>
        </w:rPr>
        <w:t xml:space="preserve">（二）形式主义、官僚主义严重损害党群干群关系，损害党和政府的形象。现实中，一些干部把大量的时间和精力花在做表面文章、搞花架子上，不为群众办实事、办好事，不仅引起群众反感，还增加群众负担，伤害了群众感情，影响了党和政府在人民群众中的威信。</w:t>
      </w:r>
    </w:p>
    <w:p>
      <w:pPr>
        <w:ind w:left="0" w:right="0" w:firstLine="560"/>
        <w:spacing w:before="450" w:after="450" w:line="312" w:lineRule="auto"/>
      </w:pPr>
      <w:r>
        <w:rPr>
          <w:rFonts w:ascii="宋体" w:hAnsi="宋体" w:eastAsia="宋体" w:cs="宋体"/>
          <w:color w:val="000"/>
          <w:sz w:val="28"/>
          <w:szCs w:val="28"/>
        </w:rPr>
        <w:t xml:space="preserve">（三）形式主义、官僚主义腐蚀干部队伍，败坏党风政风社风。搞形式主义、官僚主义，必然会诱发干部的懒惰思想和投机心理，助长党内和社会上的弄虚作假行为和浮夸之风，挫伤真抓实干者的积极性。</w:t>
      </w:r>
    </w:p>
    <w:p>
      <w:pPr>
        <w:ind w:left="0" w:right="0" w:firstLine="560"/>
        <w:spacing w:before="450" w:after="450" w:line="312" w:lineRule="auto"/>
      </w:pPr>
      <w:r>
        <w:rPr>
          <w:rFonts w:ascii="宋体" w:hAnsi="宋体" w:eastAsia="宋体" w:cs="宋体"/>
          <w:color w:val="000"/>
          <w:sz w:val="28"/>
          <w:szCs w:val="28"/>
        </w:rPr>
        <w:t xml:space="preserve">二、深刻剖析形式主义、官僚主义的根源</w:t>
      </w:r>
    </w:p>
    <w:p>
      <w:pPr>
        <w:ind w:left="0" w:right="0" w:firstLine="560"/>
        <w:spacing w:before="450" w:after="450" w:line="312" w:lineRule="auto"/>
      </w:pPr>
      <w:r>
        <w:rPr>
          <w:rFonts w:ascii="宋体" w:hAnsi="宋体" w:eastAsia="宋体" w:cs="宋体"/>
          <w:color w:val="000"/>
          <w:sz w:val="28"/>
          <w:szCs w:val="28"/>
        </w:rPr>
        <w:t xml:space="preserve">形式主义、官僚主义的表现不同，究其根源：一是在贯彻党的实事求是的思想路线上发生偏差，严重脱离实际；二是个人主义作怪，热衷于搞形式主义的人，往往不顾主客观条件，不研究事物的规律，只是注重表面，注重形式，注重印象，“不怕做不到，就怕想不到，更怕别人看不到”。三是大都带有很强的私心杂念，在很大程度上是为了博得上级领导机关和领导同志的“好感”，给自己制造一点“政绩”，沽名钓誉，谋取好处。</w:t>
      </w:r>
    </w:p>
    <w:p>
      <w:pPr>
        <w:ind w:left="0" w:right="0" w:firstLine="560"/>
        <w:spacing w:before="450" w:after="450" w:line="312" w:lineRule="auto"/>
      </w:pPr>
      <w:r>
        <w:rPr>
          <w:rFonts w:ascii="宋体" w:hAnsi="宋体" w:eastAsia="宋体" w:cs="宋体"/>
          <w:color w:val="000"/>
          <w:sz w:val="28"/>
          <w:szCs w:val="28"/>
        </w:rPr>
        <w:t xml:space="preserve">三、深入反对形式主义、官僚主义的（一）反对形式主义、官僚主义，最根本的是要端正思想路线。我们党的思想路线是实事求是。形式主义与实事求是背道而驰。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w:t>
      </w:r>
    </w:p>
    <w:p>
      <w:pPr>
        <w:ind w:left="0" w:right="0" w:firstLine="560"/>
        <w:spacing w:before="450" w:after="450" w:line="312" w:lineRule="auto"/>
      </w:pPr>
      <w:r>
        <w:rPr>
          <w:rFonts w:ascii="宋体" w:hAnsi="宋体" w:eastAsia="宋体" w:cs="宋体"/>
          <w:color w:val="000"/>
          <w:sz w:val="28"/>
          <w:szCs w:val="28"/>
        </w:rPr>
        <w:t xml:space="preserve">（二）反对形式主义、官僚主义，关键在党员干部带头。有的领导机关和领导干部好大喜功，制定不切实际的高指标，层层下压，逼下面搞形式主义。评比、达标活动过多过滥，基层应接不暇；检查工作不深不细，蜻蜓点水，走马观花，下面做表面文章，上面看表面文章。凡此种种，都在客观上起到了纵容和助长形式主义的作用。因此，反对形式主义，必须从领导机关和领导干部做起，决不能只看下面的问题，不找自身的原因，用形式主义来反形式主义。</w:t>
      </w:r>
    </w:p>
    <w:p>
      <w:pPr>
        <w:ind w:left="0" w:right="0" w:firstLine="560"/>
        <w:spacing w:before="450" w:after="450" w:line="312" w:lineRule="auto"/>
      </w:pPr>
      <w:r>
        <w:rPr>
          <w:rFonts w:ascii="宋体" w:hAnsi="宋体" w:eastAsia="宋体" w:cs="宋体"/>
          <w:color w:val="000"/>
          <w:sz w:val="28"/>
          <w:szCs w:val="28"/>
        </w:rPr>
        <w:t xml:space="preserve">（三）反对形式主义、官僚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置于群众的监督之下，工作孰优孰劣，让群众来评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2024-09-19T16:07:34+08:00</dcterms:created>
  <dcterms:modified xsi:type="dcterms:W3CDTF">2024-09-19T16:07:34+08:00</dcterms:modified>
</cp:coreProperties>
</file>

<file path=docProps/custom.xml><?xml version="1.0" encoding="utf-8"?>
<Properties xmlns="http://schemas.openxmlformats.org/officeDocument/2006/custom-properties" xmlns:vt="http://schemas.openxmlformats.org/officeDocument/2006/docPropsVTypes"/>
</file>