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最新领导班子第二批主题教育围绕“四个对照”“四个找一找”专题民主（组织）生活会检视材料</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领导班子主题教育“四个对照”“四个找一找”专题民主（组织）生活会检视材料各位领导，同志们：根据党委下发的主题教育要求，按照“四个对照”（对照习近平新时代中国特色社会主义思想和党中央决策部署；对照党章党规；对照人民群众新期待；对照先进典型、身...</w:t>
      </w:r>
    </w:p>
    <w:p>
      <w:pPr>
        <w:ind w:left="0" w:right="0" w:firstLine="560"/>
        <w:spacing w:before="450" w:after="450" w:line="312" w:lineRule="auto"/>
      </w:pPr>
      <w:r>
        <w:rPr>
          <w:rFonts w:ascii="宋体" w:hAnsi="宋体" w:eastAsia="宋体" w:cs="宋体"/>
          <w:color w:val="000"/>
          <w:sz w:val="28"/>
          <w:szCs w:val="28"/>
        </w:rPr>
        <w:t xml:space="preserve">领导班子主题教育“四个对照”“四个找一找”专题民主（组织）生活会检视材料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党委下发的主题教育要求，按照“四个对照”（对照习近平新时代中国特色社会主义思想和党中央决策部署；对照党章党规；对照人民群众新期待；对照先进典型、身边榜样）和“四个找一找”，这两个自我检视的具体要求，并根据“十八个是否”进行分析。组织领导班子进行了集中学习和个人自学等形式，认真学习党章、《关于新形势下党内政治生活的若干准则》、《中国共产党纪律处分条例》，认真学习党史、新中国史，进一步树牢了“四个意识”、增强了“四个自信”、坚定了“两个维护”，围绕主题教育的总要求，并结合自己的实际工作，深入开展谈心谈话，广泛征求意见建议，认真查摆问题、剖析根源，并制定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（一）在增强“四个意识”、坚定“四个自信”、做到“两个维护”方面查找存在的差距。</w:t>
      </w:r>
    </w:p>
    <w:p>
      <w:pPr>
        <w:ind w:left="0" w:right="0" w:firstLine="560"/>
        <w:spacing w:before="450" w:after="450" w:line="312" w:lineRule="auto"/>
      </w:pPr>
      <w:r>
        <w:rPr>
          <w:rFonts w:ascii="宋体" w:hAnsi="宋体" w:eastAsia="宋体" w:cs="宋体"/>
          <w:color w:val="000"/>
          <w:sz w:val="28"/>
          <w:szCs w:val="28"/>
        </w:rPr>
        <w:t xml:space="preserve">1、对学习要求不够严、标准不够高，在深学细悟、学懂弄通上还有差距。表现在领导班子虽然通过中心组学习、专题会、专家授课等方式认真学习相关文件和系列重要讲话精神，但部分同志对一些对新理论、新知识仅仅停留在了解一些条例、规定的部分章节、条款上，只是“泛泛而读”，没有较好地结合自身工作生活和学习实际，进行认真思考，深入剖析。对一些重要的理论文章和政策文件重点、焦点问题，没有细读、精读。没有进行深层次的互动和思想交流，理论联系实际不深、不透；有的同志对习近平新时代中国特色社会主义思想的认识还不全面、不系统，存在一知半解的情况。2、思想政治工作渗透力和感召力不够强。在思想政治工作上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3、政治敏锐性和政治鉴别力不够强。对一些政治敏感性、坚定性很强的问题，特别是对意识形态领域的复杂性认识不够，缺乏必要的警惕性和鉴别力，看不到潜在的风险。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w:t>
      </w:r>
    </w:p>
    <w:p>
      <w:pPr>
        <w:ind w:left="0" w:right="0" w:firstLine="560"/>
        <w:spacing w:before="450" w:after="450" w:line="312" w:lineRule="auto"/>
      </w:pPr>
      <w:r>
        <w:rPr>
          <w:rFonts w:ascii="宋体" w:hAnsi="宋体" w:eastAsia="宋体" w:cs="宋体"/>
          <w:color w:val="000"/>
          <w:sz w:val="28"/>
          <w:szCs w:val="28"/>
        </w:rPr>
        <w:t xml:space="preserve">（二）在知敬畏、存戒惧、守底线方面查找存在的差距。1、党性修养、个人修养、综合素质升华上做得不够，与新时期合格党员的要求尤其是一名优秀党员领导干部的标准有差距，工作方式方法需要改进，工作繁忙、急迫时容易出现情绪化状态，遇到有分歧的事项时，过于强调自己的观点、看法，有时会给同志造成紧张气氛，有时在未完全理解下属意思的时候，就过多指责、批评过于严厉。2、在自觉同特权思想和特权现象作斗争上还有差距。存在重局部利益，轻整体利益，工作全局性把握不好的问题。有时研究部署工作以本单位小团体为中心，往往从局部利益出发，甚至为了本单位的利益落实上级指示打了折扣。3、在坚决预防和反对腐败上有差距。开展反腐倡廉教育还停留在课堂授课上，内容和形式都比较单一，缺乏吸引力和警示作用。总觉得党的十九大以来，反腐败斗争压倒性态势已经形成并巩固发展，不敢腐、不能腐、不想腐的机制已经建立，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查找存在的差距。对照新要求，领导班子还有做得不够到位的地方。1、为人民服务的宗旨观有所淡化。有的同志对新时期党的群众路线的内涵理解不深、把握不透，以人民为中心的思想树得还不牢，有时站在群众立场去谋划的工作少、思考的问题少。有的同志实事求是、群众路线坚持得不够好，工作作风不够深入，得心应手的工作抓得多一些、实一些，难度大、难见效的工作就抓得虚一些、少一些。2、对新发展的理念理解不深透。在实施创新驱动发展战略、增强发展的整体性协调性、推进人与自然和谐共生、形成对外开放新体制和让人民共享上做的不够，还停留在口头上、概念上，纵观整体情况，服务群众工作做的还不够到位，基层服务单位对群众反映的问题重视不够，主动作为不够，处理群众需求反映较慢。3、联系基层有所欠缺，不够深入。在日常开展工作中，班子成员虽然挤时间、找机会深入基层、深入群众，但由于时间有限，与普通干部交流见面少，与群众沟通交流更少、工作中很难了解到基层的真实情况和群众的真实想法，对在基层出现的一些新情况、新问题、新变化没有及时进行掌握，对突发问题缺乏灵活有效的解决方法。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查找存在的差距。对照习总书记“要敢于旗帜鲜明，敢于较真碰硬，对工作任劳任怨、尽心竭力、善始善终、善作善成”的要求，领导班子做得还不够。1、党建工作责任落实不到位，党性修养有所弱化。有的同志组织观念还不够强，双重组织生活坚持不经常;有的同志纪律观念还不够强，执行政策纪律还习惯于口头表态、依赖于上级强调，有些地方还没有真正下大力度去纠治、去整改;有的同志斗争性、原则性还不够强，遇到一些问题，不愿也不敢较真。个别单位党组织领导核心作用未充分发挥，“一岗双责”落实不到位，“重业务、轻党建”的认识误区还依然存在。2、抓党建工作不够深入，不够扎实具体。个别班子成员对中央八项规定精神的敬畏不够、理解把握不够深，“四风”问题由明转暗、隐形变异仍然存在。有的工作抓不紧、抓不实，推动落实还存在签订“责任状”情况，一年到头层层开了很多会、发了很多文，但解决实际问题的效果不够明显。</w:t>
      </w:r>
    </w:p>
    <w:p>
      <w:pPr>
        <w:ind w:left="0" w:right="0" w:firstLine="560"/>
        <w:spacing w:before="450" w:after="450" w:line="312" w:lineRule="auto"/>
      </w:pPr>
      <w:r>
        <w:rPr>
          <w:rFonts w:ascii="宋体" w:hAnsi="宋体" w:eastAsia="宋体" w:cs="宋体"/>
          <w:color w:val="000"/>
          <w:sz w:val="28"/>
          <w:szCs w:val="28"/>
        </w:rPr>
        <w:t xml:space="preserve">3、担当进取精神有所弱化。表现在：有时抱有中游心态，不愿争先创优、不愿站排头、当第一，有时工作不求过得硬，只求过得去;有睦思想解放还不够、创新能力还不高，还习惯于向上级要政策、跟过去要办法、看别人怎么办，遇到新情况新问题，思路还不够开阔，探索还不够深入，工作还缺乏创造力。还有适应新时代发展要求的本领能力仍需增强，要干一行爱一行、钻一行精一行、管一行像一行的专业作风、专业精神仍然存有差距，对贯彻落实新发展理念、推动高质量发展和建设现代化经济体系、推进供给侧结构性改革、打好三大攻坚战等一系列重大战略部署认识上还存有短板盲区。激励机制和容错纠错机制运行还不够顺畅，个别干部纪律散漫、作风不实、办事效率低下问题解决不够理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对以上问题进行深刻部析，究其根源，主要集中在了下几个方面：</w:t>
      </w:r>
    </w:p>
    <w:p>
      <w:pPr>
        <w:ind w:left="0" w:right="0" w:firstLine="560"/>
        <w:spacing w:before="450" w:after="450" w:line="312" w:lineRule="auto"/>
      </w:pPr>
      <w:r>
        <w:rPr>
          <w:rFonts w:ascii="宋体" w:hAnsi="宋体" w:eastAsia="宋体" w:cs="宋体"/>
          <w:color w:val="000"/>
          <w:sz w:val="28"/>
          <w:szCs w:val="28"/>
        </w:rPr>
        <w:t xml:space="preserve">（一）思想有所放松，思论学习存在差距。一是对政治建设重要性认识不足，认为在政治上很坚定，经得起检验，把更多精力放在完成经营业绩等“硬指标”上，把政治理论学习当成“软指标”，从而淡化政治学习和党性修养，思想上放松了警惕。二是对政治理论学习的紧迫性认识不足，有实用主义、本本主义倾向，对上级要求的学一点，落实工作有用的学一点，关系不大的就放一放，学习效果不明显。三是个别班子成员思考研究不够，对党的理论未真正学懂弄通，与实际工作融会贯通不够，在贯彻落实过程中存在与分管领域工作实际结合不紧密。</w:t>
      </w:r>
    </w:p>
    <w:p>
      <w:pPr>
        <w:ind w:left="0" w:right="0" w:firstLine="560"/>
        <w:spacing w:before="450" w:after="450" w:line="312" w:lineRule="auto"/>
      </w:pPr>
      <w:r>
        <w:rPr>
          <w:rFonts w:ascii="宋体" w:hAnsi="宋体" w:eastAsia="宋体" w:cs="宋体"/>
          <w:color w:val="000"/>
          <w:sz w:val="28"/>
          <w:szCs w:val="28"/>
        </w:rPr>
        <w:t xml:space="preserve">（二）奋斗意识缺失，进取动力不足。不少同志当和平官、干轻松事的思想比较严重，缺少创业者时不我待的紧迫感和奋勇前行的主动性。有的抱有小进则满的想法，出了点成绩就觉得差不多，可以歇一歇了;有的抱有所谓的“佛系心态”，本来这无可厚非，做事多一些大肚能容、一笑置之，不失为豁达。但如果广大党员干部，在面对形式主义、官僚主义的现象时，也以“佛系心态”待之，当作耳旁风，那就坏了大事。有的抱有求稳求安的思想，满足于工作平平稳稳，缺乏在全局、全系统范围内确立地位的意识。</w:t>
      </w:r>
    </w:p>
    <w:p>
      <w:pPr>
        <w:ind w:left="0" w:right="0" w:firstLine="560"/>
        <w:spacing w:before="450" w:after="450" w:line="312" w:lineRule="auto"/>
      </w:pPr>
      <w:r>
        <w:rPr>
          <w:rFonts w:ascii="宋体" w:hAnsi="宋体" w:eastAsia="宋体" w:cs="宋体"/>
          <w:color w:val="000"/>
          <w:sz w:val="28"/>
          <w:szCs w:val="28"/>
        </w:rPr>
        <w:t xml:space="preserve">（三）遵规守纪不够严格，工作激情有减退。一是有的同志对作风改进的长期性和艰巨性认识不足，对“四风”隐形变异问题没有引起足够警觉，对一些不良风气抵制不坚决。二是个别同志在严明责任、严肃纪律和严格管理上降低了标杆、放松了标准，导致有些管理人员自我约束不力，不能自觉遵守各项规章制度。三是有的同志没有很好认识到组织将工作交给我们是出于极大的信任与肯定，经常把自己与其他同志进行比较，觉得自己干的多、挨批多，心理失衡，甚至行为失范。</w:t>
      </w:r>
    </w:p>
    <w:p>
      <w:pPr>
        <w:ind w:left="0" w:right="0" w:firstLine="560"/>
        <w:spacing w:before="450" w:after="450" w:line="312" w:lineRule="auto"/>
      </w:pPr>
      <w:r>
        <w:rPr>
          <w:rFonts w:ascii="宋体" w:hAnsi="宋体" w:eastAsia="宋体" w:cs="宋体"/>
          <w:color w:val="000"/>
          <w:sz w:val="28"/>
          <w:szCs w:val="28"/>
        </w:rPr>
        <w:t xml:space="preserve">（四）宗旨意识不够牢固，为民服务宗旨意识不强。一是个别同志对联系企业监督教育做得不够，有的淡化了宗旨意识，没有深入解决好“我是谁、为了谁、依靠谁”这一根本问题，心系群众不够，很少能和干部职工群众坐下来谈心谈话。二是对基层群众的新需求、新建议听取的还不够，对基层群众反映的问题重视与关心不够，对于听取到的需求和建议反馈落实还不够及时，在反馈落实的过程中采取的手段还不够有力。没有及时向基层群众回复与解释，特别是一些事关群众切身利益的问题没有想群众之所想，急群众之所急，与群众面对面交流，心与心沟通做得不够好。</w:t>
      </w:r>
    </w:p>
    <w:p>
      <w:pPr>
        <w:ind w:left="0" w:right="0" w:firstLine="560"/>
        <w:spacing w:before="450" w:after="450" w:line="312" w:lineRule="auto"/>
      </w:pPr>
      <w:r>
        <w:rPr>
          <w:rFonts w:ascii="宋体" w:hAnsi="宋体" w:eastAsia="宋体" w:cs="宋体"/>
          <w:color w:val="000"/>
          <w:sz w:val="28"/>
          <w:szCs w:val="28"/>
        </w:rPr>
        <w:t xml:space="preserve">（五）党性修养有所放松，责任担心意识不强。一是放松了对保持党员先进性和纯洁性的追求，艰苦奋斗、实事求是精神有所懈怠，特别是面对改革和发展过程中遇到的的困难，情绪浮躁，降低了工作标准，对工作的督促有所松懈。二是经验主义依然存在，有的同志习惯于凭经验做事，不能主动改进工作方法、优化工作方式，工作缺乏创新，业绩缺少亮点。三是担当意识不强，重点项目推进缓慢，究其原因在于有的同志担当意识不强，主动性、创造性开展工作不够，工作上叫一叫，动一动，面对困难，没有勇气。</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针对以上存的各种问题，领导班子计划从以下几个方面进行整改：</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强化理论学习。坚持以党的政治建设为统领，坚持用习近平新时代中国特色社会主义思想武装头脑、指导实践，强化自觉学、及时学、跟进学、深入学，除积极参加理论学习中心组学习、集中辅导学习，关键是强化自学的自觉性，还要认真做好专题研讨、交流发言，撰写学习心得。在此基础上，每年分别到分管**、所在支部作理论宣讲、讲党课不少于两次。学习中，要发扬理论联系实际的优良学风，切实把学习教育与解决分管领域工作实际问题结合起来，同个人的思想实际和工作实际结合起来，知行合一、学以致用，切实把学习教育转化为改造主观世界、提高党性修养的生动实践，转化为做好本职工作的生动实践，把学习成效体现在树牢“四个意识”、增强“四个自信”、坚决做到“两个维护”上来，体现在在思想上政治上行动上与以习近平同志为核心的党中央保持高度一致上来。</w:t>
      </w:r>
    </w:p>
    <w:p>
      <w:pPr>
        <w:ind w:left="0" w:right="0" w:firstLine="560"/>
        <w:spacing w:before="450" w:after="450" w:line="312" w:lineRule="auto"/>
      </w:pPr>
      <w:r>
        <w:rPr>
          <w:rFonts w:ascii="宋体" w:hAnsi="宋体" w:eastAsia="宋体" w:cs="宋体"/>
          <w:color w:val="000"/>
          <w:sz w:val="28"/>
          <w:szCs w:val="28"/>
        </w:rPr>
        <w:t xml:space="preserve">2、增强服务意识，不断增强班子的凝聚力和战斗力。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坚持集体领导，民主决策，正确处理好集体领导与个人分工负责的关系，班子成员间相互协商、沟通，杜绝在工作中出现推诿扯皮的现象。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3、增强廉洁自律，提升工作效能。由领导班子成员作好表率，进一步深入贯彻中央八项规定实施细则，深入纠正形式主义等“四风”问题，带头严格执行重大问题请示报告制度，全面提升全**党员干部的精神风貌。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w:t>
      </w:r>
    </w:p>
    <w:p>
      <w:pPr>
        <w:ind w:left="0" w:right="0" w:firstLine="560"/>
        <w:spacing w:before="450" w:after="450" w:line="312" w:lineRule="auto"/>
      </w:pPr>
      <w:r>
        <w:rPr>
          <w:rFonts w:ascii="宋体" w:hAnsi="宋体" w:eastAsia="宋体" w:cs="宋体"/>
          <w:color w:val="000"/>
          <w:sz w:val="28"/>
          <w:szCs w:val="28"/>
        </w:rPr>
        <w:t xml:space="preserve">4、深入基层服务群众，发实解决群众关心的热点、难点问题。班子成员要坚持深入基层，针对改革、发展、稳定中的热点，带有政策性、全局性和特殊性的问题，开展专题调研。深入基层进行调查研究，确保每周一次深入基层开展调研，倾听呼声，摸清和掌握真实情况，着力解决群众反映强烈的突出问题。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5、加强党内监督，充分发扬批评与自己我批评的优良传统。工作中团结协作，牢固树立“共同目标”和“大局意识”，坚持做到个人服从组织，少数服从多数，下级服从上级的原则。领导班子要正确对待缺点错误，只有找准缺点，认识缺点，才能改正缺点，团结带领群众，集思广益，在浓厚的民主氛围中和不断的实践中提高工作能力，改进工作方法。我们作为共产党人，有话要放到桌面上来讲，反思自己“走过的道路”，不遮掩、不回避，敢于揭短亮丑，直指世界观、人生观、价值观的根本问题，坚持“团结—批评—团结”的公式，打消自我批评怕丢面子、批评上级怕穿小鞋、批评同级怕伤和气、批评下级怕丢选票等顾虑，既深刻剖析和检查自己，又开展诚恳的相互批评。</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以上对照检查，不妥之处，敬请与会的同志们批评指正。同时，恳请大家加强监督，多提批评意见，我们将诚恳接受、逐一认领，保证在以后工作中切实做好整改。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2024-09-18T09:39:08+08:00</dcterms:created>
  <dcterms:modified xsi:type="dcterms:W3CDTF">2024-09-18T09:39:08+08:00</dcterms:modified>
</cp:coreProperties>
</file>

<file path=docProps/custom.xml><?xml version="1.0" encoding="utf-8"?>
<Properties xmlns="http://schemas.openxmlformats.org/officeDocument/2006/custom-properties" xmlns:vt="http://schemas.openxmlformats.org/officeDocument/2006/docPropsVTypes"/>
</file>