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2024年城管局工作人员述职报告(三篇)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城管局工作人员述职报告篇一2024年，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城管局工作人员述职报告篇一</w:t>
      </w:r>
    </w:p>
    <w:p>
      <w:pPr>
        <w:ind w:left="0" w:right="0" w:firstLine="560"/>
        <w:spacing w:before="450" w:after="450" w:line="312" w:lineRule="auto"/>
      </w:pPr>
      <w:r>
        <w:rPr>
          <w:rFonts w:ascii="宋体" w:hAnsi="宋体" w:eastAsia="宋体" w:cs="宋体"/>
          <w:color w:val="000"/>
          <w:sz w:val="28"/>
          <w:szCs w:val="28"/>
        </w:rPr>
        <w:t xml:space="preserve">2024年，团结带领全体执法队员，立足部门职能职责，深入贯彻落实区九届五次党代会、区十六届三次人代会会议精神，以“围绕一个大局(打造未来现代化都市新区)、攻坚三大难点(棚改工程项目、景观示范街创建、“十个全覆盖”工作)、强化两项建设(法制建设、执法队伍建设)、坚持四个全面协调推进”(市容监察、集体土地违法建设管控、宣传教育、党政工团妇)为总体工作思路，以勇于创新的精神、时不我待的热情和激情，不断深入推动各项城管执法工作有效落实，取得了显著的工作成效。</w:t>
      </w:r>
    </w:p>
    <w:p>
      <w:pPr>
        <w:ind w:left="0" w:right="0" w:firstLine="560"/>
        <w:spacing w:before="450" w:after="450" w:line="312" w:lineRule="auto"/>
      </w:pPr>
      <w:r>
        <w:rPr>
          <w:rFonts w:ascii="宋体" w:hAnsi="宋体" w:eastAsia="宋体" w:cs="宋体"/>
          <w:color w:val="000"/>
          <w:sz w:val="28"/>
          <w:szCs w:val="28"/>
        </w:rPr>
        <w:t xml:space="preserve">以“前期管控、拆中推动、难点突破”为准则，全力保障重点工程项目的顺利实施，立足举全区之力推进新都市区建设的战略部署，严格控制违法建设，确保征拆工作顺利推进，以网格化的执法管控机制，突出对夜间，节假日等重要节点的防控，即时说服教育、宣传引导、强制打击等执法措施综合并用，对无理拆迁户依法进行法制强拆，各棚改工程项目区域违法建设呈现出了可防、可控的局面和态势，有力推动了拆迁工作的顺利进行，突破了城市拆迁改造瓶颈。共组织棚户区大型强制拆除行动13次，拆除违法建设78处，面积19620平方米。</w:t>
      </w:r>
    </w:p>
    <w:p>
      <w:pPr>
        <w:ind w:left="0" w:right="0" w:firstLine="560"/>
        <w:spacing w:before="450" w:after="450" w:line="312" w:lineRule="auto"/>
      </w:pPr>
      <w:r>
        <w:rPr>
          <w:rFonts w:ascii="宋体" w:hAnsi="宋体" w:eastAsia="宋体" w:cs="宋体"/>
          <w:color w:val="000"/>
          <w:sz w:val="28"/>
          <w:szCs w:val="28"/>
        </w:rPr>
        <w:t xml:space="preserve">积极加强与各相关职能部门的沟通，克服工作阻力和压力，全力推进5条景观示范街的创建工作，对5条景观示范街的店外堆放、占道经营、市容“六乱”和“门前三包”不落实等市容违章行为进行不间断的集中整治，大力整治景观示范街难点重点工作，清理整治青山路道路西侧废土清运，会同相关职能部门分3次对建设路、210国道九原段沿线8处擎天柱大型户外广告牌进行了拆除，拆除总面积2268平方米，有效改善了青山路九原段西侧的市容环境秩序，净化了 210国道九原段、建设路高空市容秩序，推动了景观示范街创建指标任务的达标见效。</w:t>
      </w:r>
    </w:p>
    <w:p>
      <w:pPr>
        <w:ind w:left="0" w:right="0" w:firstLine="560"/>
        <w:spacing w:before="450" w:after="450" w:line="312" w:lineRule="auto"/>
      </w:pPr>
      <w:r>
        <w:rPr>
          <w:rFonts w:ascii="宋体" w:hAnsi="宋体" w:eastAsia="宋体" w:cs="宋体"/>
          <w:color w:val="000"/>
          <w:sz w:val="28"/>
          <w:szCs w:val="28"/>
        </w:rPr>
        <w:t xml:space="preserve">按照区委、区政府关于“十个全覆盖”工作的总体安排部署，紧贴职能职责，集中优势执法力量，全力组织开展“十个全覆盖”环境综合整治工作，特别是在国庆长假，取消公休，安排150名优势执法力量，全力支持配合各苏木镇(办事处)的“十个全覆盖”工程观摩检查工作。配合哈林格尔镇对南绕城以南、黄河景观道以北宋昭公路西侧包钢供水管线安全距离范围内各类建(构)筑物以及影响市容环境卫生“脏乱差”问题进行了专项综合整治，完成了对宋昭公路哈林格尔段道路两侧12类共计233处，42794㎡地上物的测量统计，下发《整治道路沿线—各商户环境卫生责任书》220份，共清理违规广告，店招牌匾80余块，清理影响市容环境店外堆放物30余处，拆除清理建(构)筑物100处12329㎡，统一更新店铺名牌1200延长米。配合哈业胡同镇，阿嘎如泰苏木对110国道两侧道路环境进行市容整治，清理整治沿街店铺“脏乱差”221户，清理橱窗张贴252处，占道经营98处，店外堆放156处，悬挂条幅20条，拆除占道棚亭5处，固定广告牌2个，拆除临时建筑12处，拆除违建16处880㎡，解决了多年沉积的问题，受到了群众的认可。同时配合区委农工部、环卫部门对沿线景观街道路两侧店铺进行清理整顿，对7个村落的500余处院落进行清扫规整，取得了显著的整治效果。为我区农村牧区“十个全覆盖”工作在自治区、包头市两级观摩检查中取得优异成绩做出了应有贡献。</w:t>
      </w:r>
    </w:p>
    <w:p>
      <w:pPr>
        <w:ind w:left="0" w:right="0" w:firstLine="560"/>
        <w:spacing w:before="450" w:after="450" w:line="312" w:lineRule="auto"/>
      </w:pPr>
      <w:r>
        <w:rPr>
          <w:rFonts w:ascii="宋体" w:hAnsi="宋体" w:eastAsia="宋体" w:cs="宋体"/>
          <w:color w:val="000"/>
          <w:sz w:val="28"/>
          <w:szCs w:val="28"/>
        </w:rPr>
        <w:t xml:space="preserve">始终把市容监察工作作为一项重点难点工作，长抓不懈。以全市组织开展的城市环境综合整治百日攻坚行动为契机和抓手，以专项整治为突破口，持续组织开展了“城市六乱”专项整治行动，重点对辖区内春联、乱吊挂条幅、led显示牌、三乱小广告，开展综合整治工作，特别是重点对校园周边的市容环境和夜市烧烤进行了长效化的规范治理，积极组织开展“创卫”工作，各项工作稳步推进。</w:t>
      </w:r>
    </w:p>
    <w:p>
      <w:pPr>
        <w:ind w:left="0" w:right="0" w:firstLine="560"/>
        <w:spacing w:before="450" w:after="450" w:line="312" w:lineRule="auto"/>
      </w:pPr>
      <w:r>
        <w:rPr>
          <w:rFonts w:ascii="宋体" w:hAnsi="宋体" w:eastAsia="宋体" w:cs="宋体"/>
          <w:color w:val="000"/>
          <w:sz w:val="28"/>
          <w:szCs w:val="28"/>
        </w:rPr>
        <w:t xml:space="preserve">结合九原区是全市集体土地最多的旗县区的区情实际，加强对麻池、哈林格尔、哈业胡同、阿嘎如泰苏木、九原工业园区等中西部地区集体土地违法建设的打击和治理力度，加强日常巡查，对违法建设发现一起，处理一起，对于体量小的、未成型的实施现场即时拆除，截止到12月1日，全局累计拆除违法建设510处，面积106245.8平方米，其中强制拆除69处面积为36625㎡，自行拆除96处面积约为13896㎡，即时拆除345处面积约为55565.8㎡，及时制止47处，7911平方米;累计拆除违建墙体2209延长米、大院255.5亩。</w:t>
      </w:r>
    </w:p>
    <w:p>
      <w:pPr>
        <w:ind w:left="0" w:right="0" w:firstLine="560"/>
        <w:spacing w:before="450" w:after="450" w:line="312" w:lineRule="auto"/>
      </w:pPr>
      <w:r>
        <w:rPr>
          <w:rFonts w:ascii="宋体" w:hAnsi="宋体" w:eastAsia="宋体" w:cs="宋体"/>
          <w:color w:val="000"/>
          <w:sz w:val="28"/>
          <w:szCs w:val="28"/>
        </w:rPr>
        <w:t xml:space="preserve">以“内强素质，外树形象”为核心，以打造“文明之师，威武之师”为目标，不遗余力加强和改进城管执法自身建设，扎实开展“法制建设年”和“执法队伍建设年”活动，制发了《区执法分局2024年法制建设年活动实施方案》，专门编印《一般程序填写规范手册》，分批次分层次有针对性对新队员、信息员、法制员的《行政执法行为规范》、《简易程序》、《一般程序》等进行专题专业执法业务培训。重新审核、精简城管执法业务项目，编印《行政权力事项清单》，实现了执法程序统一化，执法依据规范化、执法工作简便可查。严明执法纪律、工作纪律，严格贯彻落实车辆管理、请销假制度、行政执法证件管理等规定，进一步强化对执法人员日常行为的管理、约束和监督。截至目前，先后开展内部执法执纪督查45次，下发督察通报6期，接受处理群众举报255起，接受处理市局城管智慧平台案件445起。突出强调集中行动中的整体形象，在大型集中行动中，加强了视频影像的现场记录，并制作成ppt，让每一位执法队员真切发现工作中存在的问题和不足，有效提高了督查整改效果。</w:t>
      </w:r>
    </w:p>
    <w:p>
      <w:pPr>
        <w:ind w:left="0" w:right="0" w:firstLine="560"/>
        <w:spacing w:before="450" w:after="450" w:line="312" w:lineRule="auto"/>
      </w:pPr>
      <w:r>
        <w:rPr>
          <w:rFonts w:ascii="宋体" w:hAnsi="宋体" w:eastAsia="宋体" w:cs="宋体"/>
          <w:color w:val="000"/>
          <w:sz w:val="28"/>
          <w:szCs w:val="28"/>
        </w:rPr>
        <w:t xml:space="preserve">营造和谐机关氛围，加强党的建设，规范党员的发展管理培养，预备党员转正2名，5名非党积极分子通过了政审考核。不断加强党风廉政建设，深入落实党风廉政建设责任制，与26名中层干部签订承诺书、纠风责任书，加强政风行风建设，队伍的整体形象显著提升。注重党政工青团妇的全面发展，为全体执法人员进行了健康体检，深入开展书香城管建设，健康教育活动，荣获全区“书香机关”命名殊荣，增设阅览室、开辟图书角，组织开展职工足球赛、职工文艺汇演等文体活动，丰富了职工的业余文化生活，和谐机关、文化城管的品牌形象得到提升。</w:t>
      </w:r>
    </w:p>
    <w:p>
      <w:pPr>
        <w:ind w:left="0" w:right="0" w:firstLine="560"/>
        <w:spacing w:before="450" w:after="450" w:line="312" w:lineRule="auto"/>
      </w:pPr>
      <w:r>
        <w:rPr>
          <w:rFonts w:ascii="宋体" w:hAnsi="宋体" w:eastAsia="宋体" w:cs="宋体"/>
          <w:color w:val="000"/>
          <w:sz w:val="28"/>
          <w:szCs w:val="28"/>
        </w:rPr>
        <w:t xml:space="preserve">作为区执法分局的主要负责人，同时又是政府组成人员，我认真学习贯彻落实区人大常委会会议精神，切实履行政府组成人员的责任，积极参加区人大组织和要求的各项工作。特别是今年全区组织开展“精准扶贫”工程，我深入哈林格尔镇厂汉村和哈林格尔村进行专题调研，摸清村情，有的放矢的开展帮扶，对21户贫困户进行了慰问。高度重视人大、政协议案、建议和提案的办理工作，所有涉及城管执法部门的议案、建议和提案均亲自部署，不断提高议案、建议和提案办理工作的效率和质量。</w:t>
      </w:r>
    </w:p>
    <w:p>
      <w:pPr>
        <w:ind w:left="0" w:right="0" w:firstLine="560"/>
        <w:spacing w:before="450" w:after="450" w:line="312" w:lineRule="auto"/>
      </w:pPr>
      <w:r>
        <w:rPr>
          <w:rFonts w:ascii="宋体" w:hAnsi="宋体" w:eastAsia="宋体" w:cs="宋体"/>
          <w:color w:val="000"/>
          <w:sz w:val="28"/>
          <w:szCs w:val="28"/>
        </w:rPr>
        <w:t xml:space="preserve">做为一名受党教育培养多年的党员领导干部，平时我始终坚持学习，努力使自己能不断适应形势的发展变化，同时在工作中时刻以党员领导干部廉洁自律守则严格要求自己，努力做到慎独慎行、洁身自爱、正确行使手中的权力，坚持做到严于律己、以俭为荣，清清白白从政。尽管较好地履行了职责，也达到了预期效果，但与新的形势和要求相比，深感还存在一些差距和不足：一是针对新形势下加强城市执法管理业务知识的学习还不够深入和系统;二是深入基层一线开展调研的时间和精力投入的不够;三是创新性解决群众利益问题的方法手段和载体还比较单一，不够丰富。</w:t>
      </w:r>
    </w:p>
    <w:p>
      <w:pPr>
        <w:ind w:left="0" w:right="0" w:firstLine="560"/>
        <w:spacing w:before="450" w:after="450" w:line="312" w:lineRule="auto"/>
      </w:pPr>
      <w:r>
        <w:rPr>
          <w:rFonts w:ascii="宋体" w:hAnsi="宋体" w:eastAsia="宋体" w:cs="宋体"/>
          <w:color w:val="000"/>
          <w:sz w:val="28"/>
          <w:szCs w:val="28"/>
        </w:rPr>
        <w:t xml:space="preserve">一年来，虽然在实践中做了一些工作，但城市管理工作任重道远，与区人大常委会的标准和要求还有一定的差距，特别是全区新型城区的发展定位，需要进一步的多思善谋。今后的工作中，我将牢固树立“为人民管理城市”的理念，把“党和政府满意、人民群众满意”作为城管工作的最高目标，全力打造九原城管新品牌，为建设未来现代化都市新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城管局工作人员述职报告篇二</w:t>
      </w:r>
    </w:p>
    <w:p>
      <w:pPr>
        <w:ind w:left="0" w:right="0" w:firstLine="560"/>
        <w:spacing w:before="450" w:after="450" w:line="312" w:lineRule="auto"/>
      </w:pPr>
      <w:r>
        <w:rPr>
          <w:rFonts w:ascii="宋体" w:hAnsi="宋体" w:eastAsia="宋体" w:cs="宋体"/>
          <w:color w:val="000"/>
          <w:sz w:val="28"/>
          <w:szCs w:val="28"/>
        </w:rPr>
        <w:t xml:space="preserve">我于5月任市城市管理行政执法局党组成员、副局长，原协助局长分管办公室、财务装备处及市直一至五大队的工作。5月局党组调整班子分工，我协助局长处理日常事务工作，分管局机关办公室、财务装备处。现将一年来履行工作职责和执行党风廉政建设责任制的基本情况汇报如下：</w:t>
      </w:r>
    </w:p>
    <w:p>
      <w:pPr>
        <w:ind w:left="0" w:right="0" w:firstLine="560"/>
        <w:spacing w:before="450" w:after="450" w:line="312" w:lineRule="auto"/>
      </w:pPr>
      <w:r>
        <w:rPr>
          <w:rFonts w:ascii="宋体" w:hAnsi="宋体" w:eastAsia="宋体" w:cs="宋体"/>
          <w:color w:val="000"/>
          <w:sz w:val="28"/>
          <w:szCs w:val="28"/>
        </w:rPr>
        <w:t xml:space="preserve">一年来，我坚持以科学发展观指导实践，认真履行职责，协助张利同志重点在以下几个方面做了一些工作：</w:t>
      </w:r>
    </w:p>
    <w:p>
      <w:pPr>
        <w:ind w:left="0" w:right="0" w:firstLine="560"/>
        <w:spacing w:before="450" w:after="450" w:line="312" w:lineRule="auto"/>
      </w:pPr>
      <w:r>
        <w:rPr>
          <w:rFonts w:ascii="宋体" w:hAnsi="宋体" w:eastAsia="宋体" w:cs="宋体"/>
          <w:color w:val="000"/>
          <w:sz w:val="28"/>
          <w:szCs w:val="28"/>
        </w:rPr>
        <w:t xml:space="preserve">一是抓好“城乡清洁工程”。“城乡清洁工程”是推动我市经济社会又好又快发展的客观需要，是实施创新型城市建设主战略、推进绿色转型的重大举措。今年我把落实“城乡清洁工程”摆在更加重要的位置，从方案、机制、措施等方面进行了完善。特别是针对工地乱象问题，组织人员制定了形象而具体的“九治”标准，相继组织5个执法大队召开整治工地乱象现场观摩交流会，全市300余个建设单位参加了现场会，形成了良好的示范效应，推动了全市建筑工地文明管理。</w:t>
      </w:r>
    </w:p>
    <w:p>
      <w:pPr>
        <w:ind w:left="0" w:right="0" w:firstLine="560"/>
        <w:spacing w:before="450" w:after="450" w:line="312" w:lineRule="auto"/>
      </w:pPr>
      <w:r>
        <w:rPr>
          <w:rFonts w:ascii="宋体" w:hAnsi="宋体" w:eastAsia="宋体" w:cs="宋体"/>
          <w:color w:val="000"/>
          <w:sz w:val="28"/>
          <w:szCs w:val="28"/>
        </w:rPr>
        <w:t xml:space="preserve">千分制考核是我局指导城区分局工作、考量市直大队工作的一个重要抓手。去年根据城管执法工作发展的需要，我多次召开专题会议研究修订完善了千分制考核方案。每月我都要召集指挥中心、督察大队负责人，研究确定本月的检查重点，并亲自带队深入到一线进行检查，现场打分，当场反馈，有力地促进了相关问题的整改。工作中，我还注重了解基层对千分制考核的意见和建议，及时改进检查考核方式和方法，力求实现考核科学化、公平化、合理化。</w:t>
      </w:r>
    </w:p>
    <w:p>
      <w:pPr>
        <w:ind w:left="0" w:right="0" w:firstLine="560"/>
        <w:spacing w:before="450" w:after="450" w:line="312" w:lineRule="auto"/>
      </w:pPr>
      <w:r>
        <w:rPr>
          <w:rFonts w:ascii="宋体" w:hAnsi="宋体" w:eastAsia="宋体" w:cs="宋体"/>
          <w:color w:val="000"/>
          <w:sz w:val="28"/>
          <w:szCs w:val="28"/>
        </w:rPr>
        <w:t xml:space="preserve">良好的作风纪律是促进工作落实、推动全面建设、确保科学发展的坚强保障。根据党组的安排，由我具体负责作风纪律整顿工作。为此，我指导制定了加强作风建设狠抓工作落实的考核实施办法，并经常与监察室、办公室相关人员一道检查办公秩序，有力地促进了全局作风纪律的明显好转。为了实现对全局工作的量化考核，我组织制定了城管执法工作绩效考核办法并认真组织实施，做到干与不干不一样、干多干少不一样，调动了全体执法人员的工作积极性。</w:t>
      </w:r>
    </w:p>
    <w:p>
      <w:pPr>
        <w:ind w:left="0" w:right="0" w:firstLine="560"/>
        <w:spacing w:before="450" w:after="450" w:line="312" w:lineRule="auto"/>
      </w:pPr>
      <w:r>
        <w:rPr>
          <w:rFonts w:ascii="宋体" w:hAnsi="宋体" w:eastAsia="宋体" w:cs="宋体"/>
          <w:color w:val="000"/>
          <w:sz w:val="28"/>
          <w:szCs w:val="28"/>
        </w:rPr>
        <w:t xml:space="preserve">后勤保障工作琐碎而繁杂，需要花费大量精力才能做好。因此，在日常工作中，我经常要求工作人员要细心再细心、细致再细致、细化再细化，考虑全面，准备充分，杜绝纰漏。一年来，在我局开展的各项重大工作、大型活动、设备维护、经费保障等方面，做到了有序进行、保障有力。如在年初接受创建文明和谐单位(标兵)检查验收时，我牵头对机关内部环境进行了整治美化，以书法、绘画等形式体现了特有的城管执法文化，受到了上级领导的好评。</w:t>
      </w:r>
    </w:p>
    <w:p>
      <w:pPr>
        <w:ind w:left="0" w:right="0" w:firstLine="560"/>
        <w:spacing w:before="450" w:after="450" w:line="312" w:lineRule="auto"/>
      </w:pPr>
      <w:r>
        <w:rPr>
          <w:rFonts w:ascii="黑体" w:hAnsi="黑体" w:eastAsia="黑体" w:cs="黑体"/>
          <w:color w:val="000000"/>
          <w:sz w:val="34"/>
          <w:szCs w:val="34"/>
          <w:b w:val="1"/>
          <w:bCs w:val="1"/>
        </w:rPr>
        <w:t xml:space="preserve">城管局工作人员述职报告篇三</w:t>
      </w:r>
    </w:p>
    <w:p>
      <w:pPr>
        <w:ind w:left="0" w:right="0" w:firstLine="560"/>
        <w:spacing w:before="450" w:after="450" w:line="312" w:lineRule="auto"/>
      </w:pPr>
      <w:r>
        <w:rPr>
          <w:rFonts w:ascii="宋体" w:hAnsi="宋体" w:eastAsia="宋体" w:cs="宋体"/>
          <w:color w:val="000"/>
          <w:sz w:val="28"/>
          <w:szCs w:val="28"/>
        </w:rPr>
        <w:t xml:space="preserve">我叫xxx，从xx年起担任区城管局局长，2024年，在区委、区政府和区建设局党委的正确领导下，我局以邓小平理论和“三个代表”重要思想为指导，深入贯彻落实科学发展观，紧紧围绕城市管理这一中心，开拓创新，锐意进取，切实解决好影响市容环境卫生的热点难点问题，取得了较好的成绩。现将本人在2024的工作情况报告如下，请予评议。</w:t>
      </w:r>
    </w:p>
    <w:p>
      <w:pPr>
        <w:ind w:left="0" w:right="0" w:firstLine="560"/>
        <w:spacing w:before="450" w:after="450" w:line="312" w:lineRule="auto"/>
      </w:pPr>
      <w:r>
        <w:rPr>
          <w:rFonts w:ascii="宋体" w:hAnsi="宋体" w:eastAsia="宋体" w:cs="宋体"/>
          <w:color w:val="000"/>
          <w:sz w:val="28"/>
          <w:szCs w:val="28"/>
        </w:rPr>
        <w:t xml:space="preserve">在今年的工作中，我们以规范管理、作风建设为主线，着力推进队伍建设、业务建设和行风建设，进一步健全内部管理机制，使全局风貌焕然一新。</w:t>
      </w:r>
    </w:p>
    <w:p>
      <w:pPr>
        <w:ind w:left="0" w:right="0" w:firstLine="560"/>
        <w:spacing w:before="450" w:after="450" w:line="312" w:lineRule="auto"/>
      </w:pPr>
      <w:r>
        <w:rPr>
          <w:rFonts w:ascii="宋体" w:hAnsi="宋体" w:eastAsia="宋体" w:cs="宋体"/>
          <w:color w:val="000"/>
          <w:sz w:val="28"/>
          <w:szCs w:val="28"/>
        </w:rPr>
        <w:t xml:space="preserve">1、健全内部管理机制。一是实行市容网格化管理工作机制。将执法区域划分为53个责任网格，对入网人员实行定人、定时、定岗、定责、定管理标准、定奖惩制度的“六定”管理制度，对各科室实行定岗、定责、定管理目标、定奖惩制度的“四定”管理制度，进一步强化执法管控，推动城市管理工作由突击性工作转变为日常管理工作，提高了执法绩效。二是建立市容长效管理机制。在日常巡查基础上，实行错时管理，加大突击整治密度和力度，促进了城市管理整体水平的提高。</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一是推进争创学习型机关活动。紧紧围绕“党员干部受教育、科学发展上水平、人民群众得实惠”的总体目标，以“破解城管难题，优化城区环境”为实践载体，制定《学习计划表》，通过每周政治学习会、集中学习和自学等多种形式，开展丰富多彩的学习教育活动。二是推进行风建设。按照区委区政府加强机关效能建设的部署，不断创新载体，坚持把服务基层、服务群众作为开展工作的出发点和落脚点，按照依法、简化、便捷、效能的要求，促使办事效率提速增效。今年共受理信访案件12件，市区两级政府12345热线电话86件，市民电话直接反映200多个，所有信访件均得到及时办理和回复，办结率均达100%。进一步树立了城管队伍开拓进取、奋发有为、真抓实干的良好形象。三是加强党风廉政建设。坚持以人为本、源头预防、标本兼治、内外监督的基本思路，切实实施“一靠教育、二靠制度、三靠监督、四靠榜样”的廉政工作机制，做到党风廉政建设和业务工作同时部署、同实施、同检查、同考核。</w:t>
      </w:r>
    </w:p>
    <w:p>
      <w:pPr>
        <w:ind w:left="0" w:right="0" w:firstLine="560"/>
        <w:spacing w:before="450" w:after="450" w:line="312" w:lineRule="auto"/>
      </w:pPr>
      <w:r>
        <w:rPr>
          <w:rFonts w:ascii="宋体" w:hAnsi="宋体" w:eastAsia="宋体" w:cs="宋体"/>
          <w:color w:val="000"/>
          <w:sz w:val="28"/>
          <w:szCs w:val="28"/>
        </w:rPr>
        <w:t xml:space="preserve">3、深入宣传，营造良好的执法氛围。坚持把提高市民素质，营造全民参与城市管理的氛围，作为提高管理工作的有效途径之一，采取多种形式加强执法宣传，及时宣传报道城市管理工作的动态。今年，我局在市级、区级各类简报和报纸、杂志、广播上共发表信息100多条，信息工作在区建设系统中高居榜首。</w:t>
      </w:r>
    </w:p>
    <w:p>
      <w:pPr>
        <w:ind w:left="0" w:right="0" w:firstLine="560"/>
        <w:spacing w:before="450" w:after="450" w:line="312" w:lineRule="auto"/>
      </w:pPr>
      <w:r>
        <w:rPr>
          <w:rFonts w:ascii="宋体" w:hAnsi="宋体" w:eastAsia="宋体" w:cs="宋体"/>
          <w:color w:val="000"/>
          <w:sz w:val="28"/>
          <w:szCs w:val="28"/>
        </w:rPr>
        <w:t xml:space="preserve">一是停车秩序整治方面。我局以不影响交通秩序为原则，进一步挖掘城区停车资源，联合交警部门在城区主次干道两侧、背街小巷以及医院、饭店门口人行道上，增加50多个机动车临时停车位，满足市民停车需求。同时，通过增加巡查频率、延长监管时间等方式，进一步加大了对人行道上乱停车行为的监管与整治力度。经过专项整治，我区人行道上车辆停放秩序得到了明显改善，市民的按章停车意识有了极大提高。</w:t>
      </w:r>
    </w:p>
    <w:p>
      <w:pPr>
        <w:ind w:left="0" w:right="0" w:firstLine="560"/>
        <w:spacing w:before="450" w:after="450" w:line="312" w:lineRule="auto"/>
      </w:pPr>
      <w:r>
        <w:rPr>
          <w:rFonts w:ascii="宋体" w:hAnsi="宋体" w:eastAsia="宋体" w:cs="宋体"/>
          <w:color w:val="000"/>
          <w:sz w:val="28"/>
          <w:szCs w:val="28"/>
        </w:rPr>
        <w:t xml:space="preserve">二是“牛皮癣”整治方面。在做好原有张贴栏维修、保养工作的同时，再次增设50个张贴栏予以集中管理。并在去年开展新一轮的承包清洗的基础上，进一步扩大了清洗保洁范围，实施了全区域清洗。加强对东、西城“牛皮癣”整治的督查力度，对清洗不干净的街道、路段采取拍摄取证的方式，及时告知承包单位，立即进行清洗和保洁。并加大整治力度，对违章乱张贴、乱涂写广告者，严格按照《浙江省城市市容和环境卫生管理实施办法》实行教育警告及至经济处罚，对拒绝接受处罚者，抄告市创建办实行停机处理。共拍摄张贴“牛皮癣”照片699张，查处乱张贴“牛皮癣”的违章号码451起，处理7起，报创建办停机350起。通过有效监管，城区主次街道的“牛皮癣”现象得到了有效杜绝。</w:t>
      </w:r>
    </w:p>
    <w:p>
      <w:pPr>
        <w:ind w:left="0" w:right="0" w:firstLine="560"/>
        <w:spacing w:before="450" w:after="450" w:line="312" w:lineRule="auto"/>
      </w:pPr>
      <w:r>
        <w:rPr>
          <w:rFonts w:ascii="宋体" w:hAnsi="宋体" w:eastAsia="宋体" w:cs="宋体"/>
          <w:color w:val="000"/>
          <w:sz w:val="28"/>
          <w:szCs w:val="28"/>
        </w:rPr>
        <w:t xml:space="preserve">三是马路市场整治方面。今年以来，我局按照“以人为本、堵疏结合、因地制宜、既要管住、又给出路”的指导思想，对十个马路市场开展了多次整治，并采取定人定岗的方法，加大了日常监管力度，防止出现反弹。在严厉打击违章经营行为的同时，加强与工商、市场服务中心等单位的沟通协调，要求对农副产品市场内的自产自销摊位免收摊位费，对进入市场交易的摊主给予最低卫生费等政策，引导马路市场的经营户进场交易。经与相关部门通力协作，我局在红四菜市场和东官河路早市周边合适路段设置了临时摊点，划定经营范围，制作统一的棚架及经营用具，现经营比较规范。另在方山路、供水大厦前和九峰新村等地设置了三处临时疏导点，效果较好。塔院头马路市场已取缔。四是夜排档整治方面。联合工商、卫生、环保、公安及相关街道办事处等单位组成执法队，对夜间龙虾摊进行了两次专项整治。同时，以二环南路、财政局大楼对面人行道上、朱砂街和红三区块的夜排档整治为重点，进一步加大了夜间巡查力度，切实加强对全区夜排档的规范管理。</w:t>
      </w:r>
    </w:p>
    <w:p>
      <w:pPr>
        <w:ind w:left="0" w:right="0" w:firstLine="560"/>
        <w:spacing w:before="450" w:after="450" w:line="312" w:lineRule="auto"/>
      </w:pPr>
      <w:r>
        <w:rPr>
          <w:rFonts w:ascii="宋体" w:hAnsi="宋体" w:eastAsia="宋体" w:cs="宋体"/>
          <w:color w:val="000"/>
          <w:sz w:val="28"/>
          <w:szCs w:val="28"/>
        </w:rPr>
        <w:t xml:space="preserve">一是“城中村”整治方面。我抽调专人对照考核标准排摸脏、乱、差方面存在的突出问题，制定黄岩区“城中村”整治工作方案和考核细则，积极对东、西城街道办事处的城中村整治工作进行督促和指导。二是建筑垃圾及运输车辆整治方面。要求城区所有建筑工地全面做到封闭施工，规范管理，沿街工地要设置标准围墙，其它工地设置实体围墙，出入口必须硬化，配备冲刷设施;建筑垃圾和工程渣土要按照指定时间和指定路线运输，定点倾倒，严禁渣土运输车辆超载运输，带泥行驶，沿途撒漏，随意倾倒，污染路面。针对工程车辆一般在晚上出没等特点，我局专门成立了10人夜间巡查小组，在晚18：00至次日6：00期间，加大巡查力度，对发现有乱倾倒建筑垃圾行为的车辆运输业主进行劝导，促使其到规定地点倾倒。共查获60多辆违章运输车辆。同时，我多次建议区政府和相关部门及早协调落实建筑垃圾消纳处置场，阮哲华局长和王明华副大队长，到北城街道黄土岭、新前街道苗木场、永宁江闸等区域进行实地踏看，协调落实建筑企业所产生建筑垃圾处置场地的选址工作，以解决建筑垃圾管理工作的燃眉之急，保障我区今后建筑垃圾消纳处置工作的正常开展。三是村镇规划监察方面。今年我局在进一步加强政策法规宣传力度的同时，积极依靠群众举报、跟踪追查、正常巡查等方式，严格查处违章建设行为。共发现违法案件23多起，立案33起，拆除违法建设面积7300平方米。</w:t>
      </w:r>
    </w:p>
    <w:p>
      <w:pPr>
        <w:ind w:left="0" w:right="0" w:firstLine="560"/>
        <w:spacing w:before="450" w:after="450" w:line="312" w:lineRule="auto"/>
      </w:pPr>
      <w:r>
        <w:rPr>
          <w:rFonts w:ascii="宋体" w:hAnsi="宋体" w:eastAsia="宋体" w:cs="宋体"/>
          <w:color w:val="000"/>
          <w:sz w:val="28"/>
          <w:szCs w:val="28"/>
        </w:rPr>
        <w:t xml:space="preserve">2024年，我带头遵守各项作息制度，从不迟到早退，每次遇到重大行动我都与队员们一起坚持在一线指挥，遇到困难，不推诿、不躲避，而是迎难而上，保持冷静，敢于面对矛盾，解决矛盾。今年11月，为确保产业园建设进度，我局对汤汪姚庄组的姚有根户的违章建筑进行强制拆除，由于阻力较大，拆除一度陷入停顿，我根据现场情况果断的靠前指挥，虽然遭到了姚家约5-6人的围攻</w:t>
      </w:r>
    </w:p>
    <w:p>
      <w:pPr>
        <w:ind w:left="0" w:right="0" w:firstLine="560"/>
        <w:spacing w:before="450" w:after="450" w:line="312" w:lineRule="auto"/>
      </w:pPr>
      <w:r>
        <w:rPr>
          <w:rFonts w:ascii="宋体" w:hAnsi="宋体" w:eastAsia="宋体" w:cs="宋体"/>
          <w:color w:val="000"/>
          <w:sz w:val="28"/>
          <w:szCs w:val="28"/>
        </w:rPr>
        <w:t xml:space="preserve">和拉扯扭打，致使衣服多处被撕裂，但在我的带领下，全局队员齐心协力，在公安、民兵等兄弟单位的配合下，成功将违法建设拆除。在勤政上带头的同时，我也特别注意在廉政方面以身作则，加强廉洁自律。我将以实取信于民，找准做人的坐标，找准工作的立足点。在工作中始终盯住薄弱环节做工作，抓落实，作为党员领导干部，我首先以身作则，对社会上的各种歪风邪气，敢于反对，敢于抵制，坚持原则，严格遵守各项规章制度，勇当反腐倡廉带头人。同时，我也注意加强对队伍的管理，加强对干部队员的教育。在2024年，全局没有发生一起重大违法违纪案件。</w:t>
      </w:r>
    </w:p>
    <w:p>
      <w:pPr>
        <w:ind w:left="0" w:right="0" w:firstLine="560"/>
        <w:spacing w:before="450" w:after="450" w:line="312" w:lineRule="auto"/>
      </w:pPr>
      <w:r>
        <w:rPr>
          <w:rFonts w:ascii="宋体" w:hAnsi="宋体" w:eastAsia="宋体" w:cs="宋体"/>
          <w:color w:val="000"/>
          <w:sz w:val="28"/>
          <w:szCs w:val="28"/>
        </w:rPr>
        <w:t xml:space="preserve">在2024年的工作中，我局将按照本单位机构调整的有关部署，围绕新成立的行政执法局的有关职责，认真开展各项工作。</w:t>
      </w:r>
    </w:p>
    <w:p>
      <w:pPr>
        <w:ind w:left="0" w:right="0" w:firstLine="560"/>
        <w:spacing w:before="450" w:after="450" w:line="312" w:lineRule="auto"/>
      </w:pPr>
      <w:r>
        <w:rPr>
          <w:rFonts w:ascii="宋体" w:hAnsi="宋体" w:eastAsia="宋体" w:cs="宋体"/>
          <w:color w:val="000"/>
          <w:sz w:val="28"/>
          <w:szCs w:val="28"/>
        </w:rPr>
        <w:t xml:space="preserve">从政治、思想、组织、作风四个方面加强对队员的教育和实践操作能力的培养，提高队伍各方面修养和素质，努力建设一支思想好、作风硬、纪律严、业务精、效率高的城市管理行政执法队伍。进一步简化办事程序，推进政务公开，加强督查力度，提高机关效能。按照“堵疏结合”方法，积极开展流动摊点和马路市场整治工作，严厉打击流动摊点、越门经营、占道经营等违章经营行为，同时，研究制定相关考核办法，加强对“便民摊位”的管理。继续以市场化运作手段，加强“牛皮癣”承包清洗的日常督查。密切与交警部门的协调、配合，进一步加大人行道上乱停车行为的管理力度。强化对“城中村”整治工作的指导、协助和检查职能，着力解决目前“城中村”普遍存在的基础设施不完善、环境卫生差等问题，努力推进社会主义新农村建设。加大资金投入，着力推进户外广告整治和城区亮化工程建设，进一步美化城市形象，提升城市品位。强化与数字城管的衔接、配合，不断提高城市管理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2024-10-06T08:05:16+08:00</dcterms:created>
  <dcterms:modified xsi:type="dcterms:W3CDTF">2024-10-06T08:05:16+08:00</dcterms:modified>
</cp:coreProperties>
</file>

<file path=docProps/custom.xml><?xml version="1.0" encoding="utf-8"?>
<Properties xmlns="http://schemas.openxmlformats.org/officeDocument/2006/custom-properties" xmlns:vt="http://schemas.openxmlformats.org/officeDocument/2006/docPropsVTypes"/>
</file>