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最新钢材供应合同 最新钢材购销合同(二十二篇)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钢材供应合同 最新钢...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最新钢材购销合同篇二</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最新钢材购销合同篇三</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最新钢材购销合同篇五</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最新钢材购销合同篇七</w:t>
      </w:r>
    </w:p>
    <w:p>
      <w:pPr>
        <w:ind w:left="0" w:right="0" w:firstLine="560"/>
        <w:spacing w:before="450" w:after="450" w:line="312" w:lineRule="auto"/>
      </w:pPr>
      <w:r>
        <w:rPr>
          <w:rFonts w:ascii="宋体" w:hAnsi="宋体" w:eastAsia="宋体" w:cs="宋体"/>
          <w:color w:val="000"/>
          <w:sz w:val="28"/>
          <w:szCs w:val="28"/>
        </w:rPr>
        <w:t xml:space="preserve">供货方：______（以下简称供方）</w:t>
      </w:r>
    </w:p>
    <w:p>
      <w:pPr>
        <w:ind w:left="0" w:right="0" w:firstLine="560"/>
        <w:spacing w:before="450" w:after="450" w:line="312" w:lineRule="auto"/>
      </w:pPr>
      <w:r>
        <w:rPr>
          <w:rFonts w:ascii="宋体" w:hAnsi="宋体" w:eastAsia="宋体" w:cs="宋体"/>
          <w:color w:val="000"/>
          <w:sz w:val="28"/>
          <w:szCs w:val="28"/>
        </w:rPr>
        <w:t xml:space="preserve">需货方：______（以下简称需方）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需方指定______（身份证号码：______，电话：______）为需方货物接收人，负责供方所有到场钢材交接工作。钢材进场前，需方需将指定的货物接收人的身份证复印件和货物接收人签名样本交于供方。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天通知；同时，推迟时间发货的该部分钢材遇价上涨时，按新价格执行；遇价格下调时，按原价执行；推迟时间不得超过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最新钢材购销合同篇八</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最新钢材购销合同篇九</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最新钢材购销合同篇十二</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最新钢材购销合同篇十四</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_______元/吨、吊机_______元/吨、磅费_______元/吨、入仓费_______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③如需方不能按时付款，要求延期，供方同意后，需方每延期一天，在原货款的基础上再按每吨每日增加_______元作为补偿费用给供方，直到需方付清货款为止。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最新钢材购销合同篇十五</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最新钢材购销合同篇十七</w:t>
      </w:r>
    </w:p>
    <w:p>
      <w:pPr>
        <w:ind w:left="0" w:right="0" w:firstLine="560"/>
        <w:spacing w:before="450" w:after="450" w:line="312" w:lineRule="auto"/>
      </w:pPr>
      <w:r>
        <w:rPr>
          <w:rFonts w:ascii="宋体" w:hAnsi="宋体" w:eastAsia="宋体" w:cs="宋体"/>
          <w:color w:val="000"/>
          <w:sz w:val="28"/>
          <w:szCs w:val="28"/>
        </w:rPr>
        <w:t xml:space="preserve">购货单位：_________________ ( 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供货单位：_________________ (以下简称供方)</w:t>
      </w:r>
    </w:p>
    <w:p>
      <w:pPr>
        <w:ind w:left="0" w:right="0" w:firstLine="560"/>
        <w:spacing w:before="450" w:after="450" w:line="312" w:lineRule="auto"/>
      </w:pPr>
      <w:r>
        <w:rPr>
          <w:rFonts w:ascii="宋体" w:hAnsi="宋体" w:eastAsia="宋体" w:cs="宋体"/>
          <w:color w:val="000"/>
          <w:sz w:val="28"/>
          <w:szCs w:val="28"/>
        </w:rPr>
        <w:t xml:space="preserve">担 保 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________________________”项目工程钢材购销事宜，达成如下协议：需方保证保证具有_______________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2、需方在结算货款时，必须把款打入供方所指定的银行卡或对公账户，指定银行卡为：_________________ 对公账户为：_________________</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3、(1)货物送往工地后需方应在验收合格之日起，第一次付款为高层十层时(或______月)，多层六层半时(或________月)，之日起7日内付清货款。第二次付款为每60天之日起7日内付清供货货款。结构封顶后，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3、需方若自行采购，供方有权解除合同，需方在________月内结清所有欠款及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：_________________ 需 方 ：_________________ 担保方：_________________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最新钢材购销合同篇二十</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最新钢材购销合同篇二十一</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 最新钢材购销合同篇二十二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2024-10-05T17:26:31+08:00</dcterms:created>
  <dcterms:modified xsi:type="dcterms:W3CDTF">2024-10-05T17:26:31+08:00</dcterms:modified>
</cp:coreProperties>
</file>

<file path=docProps/custom.xml><?xml version="1.0" encoding="utf-8"?>
<Properties xmlns="http://schemas.openxmlformats.org/officeDocument/2006/custom-properties" xmlns:vt="http://schemas.openxmlformats.org/officeDocument/2006/docPropsVTypes"/>
</file>