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2024年县卫生局人才工作总结（合集5篇）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卫生局人才工作总结在县委、县人民政府的正确领导和关怀下，2024年我县卫生人才工作紧紧围绕**卫生事业发展的需要，以发展为主题，以人才队伍建设为中心，积极实施人才强院战略，紧抓吸引、稳定、培养、使用等环节，进一步提高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第一篇：2024年县卫生局人才工作总结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2024年我县卫生人才工作紧紧围绕**卫生事业发展的需要，以发展为主题，以人才队伍建设为中心，积极实施人才强院战略，紧抓吸引、稳定、培养、使用等环节，进一步提高医疗队伍整体水平，提升业务素质和管理水平，至2024年11月，我县卫生系统共有行政人员22人，工</w:t>
      </w:r>
    </w:p>
    <w:p>
      <w:pPr>
        <w:ind w:left="0" w:right="0" w:firstLine="560"/>
        <w:spacing w:before="450" w:after="450" w:line="312" w:lineRule="auto"/>
      </w:pPr>
      <w:r>
        <w:rPr>
          <w:rFonts w:ascii="宋体" w:hAnsi="宋体" w:eastAsia="宋体" w:cs="宋体"/>
          <w:color w:val="000"/>
          <w:sz w:val="28"/>
          <w:szCs w:val="28"/>
        </w:rPr>
        <w:t xml:space="preserve">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宋体" w:hAnsi="宋体" w:eastAsia="宋体" w:cs="宋体"/>
          <w:color w:val="000"/>
          <w:sz w:val="28"/>
          <w:szCs w:val="28"/>
        </w:rPr>
        <w:t xml:space="preserve">一、继续加强人才引进培养力度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2024年，在县委、县人民政府的大力支持下，我县从昆明医学院引进12名卫生紧缺人才，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二、加强人才储备工作</w:t>
      </w:r>
    </w:p>
    <w:p>
      <w:pPr>
        <w:ind w:left="0" w:right="0" w:firstLine="560"/>
        <w:spacing w:before="450" w:after="450" w:line="312" w:lineRule="auto"/>
      </w:pPr>
      <w:r>
        <w:rPr>
          <w:rFonts w:ascii="宋体" w:hAnsi="宋体" w:eastAsia="宋体" w:cs="宋体"/>
          <w:color w:val="000"/>
          <w:sz w:val="28"/>
          <w:szCs w:val="28"/>
        </w:rPr>
        <w:t xml:space="preserve">积极做好2024年全县卫生事业单位补充人员的招录工作，全系统计划招聘47个工作岗位，报名人数300人，其中本科2人，专科13 人，中专285人。295人参加考试，经过各轮筛选后，最后录用了35名。</w:t>
      </w:r>
    </w:p>
    <w:p>
      <w:pPr>
        <w:ind w:left="0" w:right="0" w:firstLine="560"/>
        <w:spacing w:before="450" w:after="450" w:line="312" w:lineRule="auto"/>
      </w:pPr>
      <w:r>
        <w:rPr>
          <w:rFonts w:ascii="宋体" w:hAnsi="宋体" w:eastAsia="宋体" w:cs="宋体"/>
          <w:color w:val="000"/>
          <w:sz w:val="28"/>
          <w:szCs w:val="28"/>
        </w:rPr>
        <w:t xml:space="preserve">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安排周转住房等，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四、规范卫生专业技术人才的管理，做好职称晋升等工作。</w:t>
      </w:r>
    </w:p>
    <w:p>
      <w:pPr>
        <w:ind w:left="0" w:right="0" w:firstLine="560"/>
        <w:spacing w:before="450" w:after="450" w:line="312" w:lineRule="auto"/>
      </w:pPr>
      <w:r>
        <w:rPr>
          <w:rFonts w:ascii="宋体" w:hAnsi="宋体" w:eastAsia="宋体" w:cs="宋体"/>
          <w:color w:val="000"/>
          <w:sz w:val="28"/>
          <w:szCs w:val="28"/>
        </w:rPr>
        <w:t xml:space="preserve">我县卫生人才管理工作进行有序，顺利按计划实施。组织完成了2024年度全国卫生专业技术初中级资格考试工作。2024年新增初级职称37人，中级职称11人，评定高级职称2人。</w:t>
      </w:r>
    </w:p>
    <w:p>
      <w:pPr>
        <w:ind w:left="0" w:right="0" w:firstLine="560"/>
        <w:spacing w:before="450" w:after="450" w:line="312" w:lineRule="auto"/>
      </w:pPr>
      <w:r>
        <w:rPr>
          <w:rFonts w:ascii="宋体" w:hAnsi="宋体" w:eastAsia="宋体" w:cs="宋体"/>
          <w:color w:val="000"/>
          <w:sz w:val="28"/>
          <w:szCs w:val="28"/>
        </w:rPr>
        <w:t xml:space="preserve">五、加强学习培训力度，不断提高管理者的管理水平和医务人员的医疗技术水平</w:t>
      </w:r>
    </w:p>
    <w:p>
      <w:pPr>
        <w:ind w:left="0" w:right="0" w:firstLine="560"/>
        <w:spacing w:before="450" w:after="450" w:line="312" w:lineRule="auto"/>
      </w:pPr>
      <w:r>
        <w:rPr>
          <w:rFonts w:ascii="宋体" w:hAnsi="宋体" w:eastAsia="宋体" w:cs="宋体"/>
          <w:color w:val="000"/>
          <w:sz w:val="28"/>
          <w:szCs w:val="28"/>
        </w:rPr>
        <w:t xml:space="preserve">2024年，县卫生局积极安排人员参加县委党校组织的党政干部培训，全年共有3人参加培训，并选送1人到文山参加学习培训，1人到昆明参加学习培训。积极组织专业技术人员到上级进行学习培训，全年共有286名基层卫生人员参加县级培训，136人参加州级培训，78人参加省级培训。积极响应国家“万名医师下乡”精神，组织安排一批省州医师共15名到基层开展服务，带动当地医疗水平的提高。加大对农村医疗卫生人才的培养力度，全年共组织乡村医生培训4次1032人次，举办乡村医生培训班1班共296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一是近年的毕业生与现实的医疗单位岗位空缺比例不协调，导致医疗卫生单位招考中部分岗位考生过多，而部分岗位则无人报考，造成现实中部分医疗单位某些工作无人开展。</w:t>
      </w:r>
    </w:p>
    <w:p>
      <w:pPr>
        <w:ind w:left="0" w:right="0" w:firstLine="560"/>
        <w:spacing w:before="450" w:after="450" w:line="312" w:lineRule="auto"/>
      </w:pPr>
      <w:r>
        <w:rPr>
          <w:rFonts w:ascii="宋体" w:hAnsi="宋体" w:eastAsia="宋体" w:cs="宋体"/>
          <w:color w:val="000"/>
          <w:sz w:val="28"/>
          <w:szCs w:val="28"/>
        </w:rPr>
        <w:t xml:space="preserve">二是由于医疗卫生人才的紧缺，导致工作中外出学习培训的时间减少，直接阻碍了医务人员医疗技术水平的提高。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第二篇：最新卫生局人才工作总结</w:t>
      </w:r>
    </w:p>
    <w:p>
      <w:pPr>
        <w:ind w:left="0" w:right="0" w:firstLine="560"/>
        <w:spacing w:before="450" w:after="450" w:line="312" w:lineRule="auto"/>
      </w:pPr>
      <w:r>
        <w:rPr>
          <w:rFonts w:ascii="宋体" w:hAnsi="宋体" w:eastAsia="宋体" w:cs="宋体"/>
          <w:color w:val="000"/>
          <w:sz w:val="28"/>
          <w:szCs w:val="28"/>
        </w:rPr>
        <w:t xml:space="preserve">最新卫生局人才工作总结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20xx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xx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积极组织20xx年全市事业单位补充人员的招录工作，全系统计划招聘329个工作岗位，报名人数达1320，其中博士研究生1人，硕士研究生106 人，本科1304 人，专科13 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 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xx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2024最新卫生局人才工作总结2024最新卫生局人才工作总结。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xx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w:t>
      </w:r>
    </w:p>
    <w:p>
      <w:pPr>
        <w:ind w:left="0" w:right="0" w:firstLine="560"/>
        <w:spacing w:before="450" w:after="450" w:line="312" w:lineRule="auto"/>
      </w:pPr>
      <w:r>
        <w:rPr>
          <w:rFonts w:ascii="宋体" w:hAnsi="宋体" w:eastAsia="宋体" w:cs="宋体"/>
          <w:color w:val="000"/>
          <w:sz w:val="28"/>
          <w:szCs w:val="28"/>
        </w:rPr>
        <w:t xml:space="preserve">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宋体" w:hAnsi="宋体" w:eastAsia="宋体" w:cs="宋体"/>
          <w:color w:val="000"/>
          <w:sz w:val="28"/>
          <w:szCs w:val="28"/>
        </w:rPr>
        <w:t xml:space="preserve">最新卫生局人才工作总结</w:t>
      </w:r>
    </w:p>
    <w:p>
      <w:pPr>
        <w:ind w:left="0" w:right="0" w:firstLine="560"/>
        <w:spacing w:before="450" w:after="450" w:line="312" w:lineRule="auto"/>
      </w:pPr>
      <w:r>
        <w:rPr>
          <w:rFonts w:ascii="宋体" w:hAnsi="宋体" w:eastAsia="宋体" w:cs="宋体"/>
          <w:color w:val="000"/>
          <w:sz w:val="28"/>
          <w:szCs w:val="28"/>
        </w:rPr>
        <w:t xml:space="preserve">20**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xx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2024）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在全市卫生系统重点突出“三基三严”（基础知识、基本理论、基本技能、严密、严肃、严谨）的考核2024最新卫生局人才工作总结工作总结。通过技术大比武活动的开展，鼓励和引导全体医务工作者学习新知识、钻研新技术、掌握新技能，营造良好的学习氛围。注重总结好的经验、好的做法，完善奖惩措施，鼓励专业技术人员学理论、学技术、学技能，促进医疗技术水平的不断提高。同时，将技术比武基础知识考试成绩作为年终考核、评选名医（名护）的重要条件。</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第三篇：卫生局人才工作总结</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月份又印发了500余本《医院管理评价指南》，广泛组织医护人员学习，以进一步完善质量目标管理，落实质量管理责任制。5月份专门组织检查小组对全市25家医疗卫生单位全面开展了消防、安全生产、社会治安综合治理大检查，对检查中发现的安全生产等薄弱环节严格进行整改，有效消除了内部隐患。6月初，我局重新建立公布了医疗质量控制、血源管理、病历、放射、检验、b超等14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5月，我市最大的综合性医院—中心医院实现业务收入11363万元，门诊人次275175人次，出院人数8344人，分别同比增长31.14%,22.9%和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为进一步巩固村卫生室和社区卫生服务站规范化建设成果，卫生局组织考核组对我市村卫生室和社区卫生服务站的规范达标情况进行了验收。25家社区卫生服务站通过验收达标的24家。村卫生室达到甲类标准的有62 家，乙类标准265家，丙类标准21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40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半年来，全市各中医机构继续贯彻“中西医并重”方针，以中医药现代化为目标，进一步加强中医医疗机构的内涵建设，促进了中医事业的发展。市中医院1-5月完成业务收入2724 万元,门诊人次88646人次，同比增长10.8%和24.78%。5月17日，中医院召开“创诚信，迎复评”动员大会。全院上下全力以赴投入到创“诚信医院”、迎“二甲”医院复评的准备工作中。目前，“诚信医院”已经上报验收，7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年，市妇幼保健院一手抓妇保工作，一手抓新住院大楼搬迁和投入运行，各项工作呈现齐头并进之势。1—5月，全院实现业务总收入2109.42万元,门诊人次13.3万人次,出院人次2215人,同比分别增长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3593人，孕产妇系统管理率97.4%,住院分娩率100%；对全市二胎绝育术后妇女完成妇女病普查11265人；全市完成新生儿疾病筛查4497人，筛查率92.5%，0-3岁儿童系统管理率91.55%,7岁以下儿童系统管理率91.84%，新生儿死亡率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6月14日—世界献血日加大对无偿献血工作的宣传力度，多管齐下，有力地促进了无偿献血工作的开展。今年1-6月，我市参加无偿献血人次6541人次，无偿献血量122.2万毫升，无偿献血占临床用血的比例达100%，成份输血率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6月底基本完成，标志着我市今年卫生事业改革重头戏人事分配制度改革首战告捷。自去年12月份开始，苏溪中心卫生院与天津大学管理学院杜纲教授工作小组签订合作协议，开展了“苏溪中心卫生院岗位、绩效和薪酬管理体系”项目研究。设计了苏溪中心卫生院的岗位、绩效和薪酬管理流程，提出以建立和健全岗位、绩效和薪酬管理体系为核心的人事分配制度改革方案。4月份改革方案基本成型交职代会讨论通过，5月30日方案通过卫生局审批并进入具体实施阶段，6月31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10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月31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月30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月28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月初，一年一度的卫生系统干部读书会如期开学，100多名医疗卫生单位班子成员、公共卫生专干参加了为期近一周的学习。4月22日，第二届北大emba研修班在上海杨浦区开学，我市卫生系统有包括医疗卫生单位正职在内的24名同志报名参加，为充分利用上海杨浦区医疗资源、加快我市卫生事业人才培养开辟了崭新的合作途径。为培养优秀的社区卫生服务和农村卫生服务人才，5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12个，重点学科带头人12名，中青年技术骨干60人，为我市卫生事业医技振兴和科研探索储备了优秀人才。6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月，我市共报告乙类、丙类传染病15种，计2327例，死亡3例，报告发病率167.5/10万，较往年上升30.6%。其中麻疹716例，流脑14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0—7岁所有常住和流动儿童开展“8苗防9病”（即通过接种卡介苗、百日破、乙肝等8种疫苗防治9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3月21日开始，对全市范围8个月—7岁儿童实施麻疹强化免疫，7—14岁儿童补种麻疹疫苗。全市13个镇（街）设立59个固定接种点、107个流动接种点，共接种儿童96337人，接种率97.80%，麻疹疫情在5月初得到遏制。面对流脑疫情突发且有3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6月10日，完成hiv检测13591人（除有偿供血人员外），检测出阳性8人。加快了hiv初筛实验室建设，妇保院、稠州医院已向金华市卫生局申报，市中医院、二院、复元医院也正在筹建之中。有关从业人员已经省卫生厅培训，城区8个、镇街13个监测哨点的的艾滋病监测网络逐步覆盖我市城乡。临床用血安全工程实施以来，市血站对所有无偿献血人员开展了hiv初筛，以保障用血安全。经疾控中心耗时四个多月对本市户籍的5088名献血人员进行逐个排查，我市顺利完成既往有偿供血人群艾滋病病毒筛查工作，采血检测率达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5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传日、科普宣传周、世界无烟日等各类活动中，卫生部门共发放各种健康教育资料12万份，展出大型图版70余块，宣传咨询10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1300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1-6月份365服务中心卫生局窗口共受理各类申请5579件，办理卫生许可4243件，不符合条件的退办1336件，办理率100%；严把监督关，从年初开始，卫生执法部门依法监督检查了7262家单位，提出限期整改2450家，注销卫生许可证243家，吊销卫生许可证25家。受理投诉举报180起，立案12起，做出处罚决定50件，罚没款75039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2月初开始进入学习动员阶段，3月25日至5月16日是分析评议阶段，从5月16日开始正式进入整改提高阶段，至6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多名党员，深入35个行政村联系对接成功600多个农户。四是在立足服务，真学真改上成效明显。局党委根据整改方案，共制定并部署了31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1230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XX年院长奖金的发放情况开展了一次全面检查，共清退不符合财务规定多发奖金48411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月9日，市长吴蔚荣，市委副书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4月份，后宅中心卫生院首传捷报，投资450万元的新综合大楼、住院大楼工程顺利通过竣工验收。5月份，江东中心卫生院附属工程建设启动，目前工程已完成招投标，预期9月份可全部完工。5月18日，妇保院再传喜讯，投资近3000万元的新住院大楼正式投入运行，群众就医床位紧张的问题得到根本解决。6月22日，市政府下发27号抄告单，市民瞩目的国际商贸城医院用地规划确定在商城大道北侧、春风大道东侧的转角区块。国际商贸城医院建设前期准备工作紧锣密鼓展开。与此同时，市重点工程市卫生基础设施工程已经完成总体工程量90%，预计8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年末，我市实际暂住人口超过70万人，外来人口不仅数量多、流动性大，而且卫生意识普遍较低，给公共卫生管理工作造成了巨大的压力。年初以来，我市麻疹、流脑疫情多发于流动人口。市委市政府对此高度重视，从6月初开始投入专项经费开展覆盖所有流动人口的“8苗防9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w:t>
      </w:r>
    </w:p>
    <w:p>
      <w:pPr>
        <w:ind w:left="0" w:right="0" w:firstLine="560"/>
        <w:spacing w:before="450" w:after="450" w:line="312" w:lineRule="auto"/>
      </w:pPr>
      <w:r>
        <w:rPr>
          <w:rFonts w:ascii="黑体" w:hAnsi="黑体" w:eastAsia="黑体" w:cs="黑体"/>
          <w:color w:val="000000"/>
          <w:sz w:val="36"/>
          <w:szCs w:val="36"/>
          <w:b w:val="1"/>
          <w:bCs w:val="1"/>
        </w:rPr>
        <w:t xml:space="preserve">第四篇：市卫生局人才工作总结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2024-09-20T10:35:33+08:00</dcterms:created>
  <dcterms:modified xsi:type="dcterms:W3CDTF">2024-09-20T10:35:33+08:00</dcterms:modified>
</cp:coreProperties>
</file>

<file path=docProps/custom.xml><?xml version="1.0" encoding="utf-8"?>
<Properties xmlns="http://schemas.openxmlformats.org/officeDocument/2006/custom-properties" xmlns:vt="http://schemas.openxmlformats.org/officeDocument/2006/docPropsVTypes"/>
</file>