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最新中药房工作总结(三篇)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中药房工作总结篇一</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1、购买消费人群的分类，描述或者统计不同类型消费者购买的比例，以确定活动是否满足既定消费人群;</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黑体" w:hAnsi="黑体" w:eastAsia="黑体" w:cs="黑体"/>
          <w:color w:val="000000"/>
          <w:sz w:val="34"/>
          <w:szCs w:val="34"/>
          <w:b w:val="1"/>
          <w:bCs w:val="1"/>
        </w:rPr>
        <w:t xml:space="preserve">中药房工作总结篇二</w:t>
      </w:r>
    </w:p>
    <w:p>
      <w:pPr>
        <w:ind w:left="0" w:right="0" w:firstLine="560"/>
        <w:spacing w:before="450" w:after="450" w:line="312" w:lineRule="auto"/>
      </w:pPr>
      <w:r>
        <w:rPr>
          <w:rFonts w:ascii="宋体" w:hAnsi="宋体" w:eastAsia="宋体" w:cs="宋体"/>
          <w:color w:val="000"/>
          <w:sz w:val="28"/>
          <w:szCs w:val="28"/>
        </w:rPr>
        <w:t xml:space="preserve">一、企业培训基本情况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黑体" w:hAnsi="黑体" w:eastAsia="黑体" w:cs="黑体"/>
          <w:color w:val="000000"/>
          <w:sz w:val="34"/>
          <w:szCs w:val="34"/>
          <w:b w:val="1"/>
          <w:bCs w:val="1"/>
        </w:rPr>
        <w:t xml:space="preserve">中药房工作总结篇三</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2024-09-20T07:23:13+08:00</dcterms:created>
  <dcterms:modified xsi:type="dcterms:W3CDTF">2024-09-20T07:23:13+08:00</dcterms:modified>
</cp:coreProperties>
</file>

<file path=docProps/custom.xml><?xml version="1.0" encoding="utf-8"?>
<Properties xmlns="http://schemas.openxmlformats.org/officeDocument/2006/custom-properties" xmlns:vt="http://schemas.openxmlformats.org/officeDocument/2006/docPropsVTypes"/>
</file>