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主题教育第二次集中学习“矢志为民服务”学习研讨发言材料</w:t>
      </w:r>
      <w:bookmarkEnd w:id="1"/>
    </w:p>
    <w:p>
      <w:pPr>
        <w:jc w:val="center"/>
        <w:spacing w:before="0" w:after="450"/>
      </w:pPr>
      <w:r>
        <w:rPr>
          <w:rFonts w:ascii="Arial" w:hAnsi="Arial" w:eastAsia="Arial" w:cs="Arial"/>
          <w:color w:val="999999"/>
          <w:sz w:val="20"/>
          <w:szCs w:val="20"/>
        </w:rPr>
        <w:t xml:space="preserve">来源：网络  作者：独影花开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主题教育第二次集中学习“矢志为民服务”学习研讨发言材料同志们：今天，我局机关党支部开展“担使命、履职责、矢志为民服务”专题集中学习研讨会。会前，我通过读原著学原文，原原本本、逐字逐句学习总书记在主题教育工作会议上的讲话、在中央政治局第十五次...</w:t>
      </w:r>
    </w:p>
    <w:p>
      <w:pPr>
        <w:ind w:left="0" w:right="0" w:firstLine="560"/>
        <w:spacing w:before="450" w:after="450" w:line="312" w:lineRule="auto"/>
      </w:pPr>
      <w:r>
        <w:rPr>
          <w:rFonts w:ascii="宋体" w:hAnsi="宋体" w:eastAsia="宋体" w:cs="宋体"/>
          <w:color w:val="000"/>
          <w:sz w:val="28"/>
          <w:szCs w:val="28"/>
        </w:rPr>
        <w:t xml:space="preserve">主题教育第二次集中学习“矢志为民服务”学习研讨发言材料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局机关党支部开展“担使命、履职责、矢志为民服务”专题集中学习研讨会。会前，我通过读原著学原文，原原本本、逐字逐句学习总书记在主题教育工作会议上的讲话、在中央政治局第十五次集体学习时的讲话精神，以及《习近平关于“前四字、后四字”重要论述选编》《习近平新时代中国特色社会主义思想学习纲要》等内容，我对“担使命、履职责，矢志为民服务”又有了进一步的认识和感受。下面，我结合自己的所学所思所悟，谈一谈自己的感想。</w:t>
      </w:r>
    </w:p>
    <w:p>
      <w:pPr>
        <w:ind w:left="0" w:right="0" w:firstLine="560"/>
        <w:spacing w:before="450" w:after="450" w:line="312" w:lineRule="auto"/>
      </w:pPr>
      <w:r>
        <w:rPr>
          <w:rFonts w:ascii="宋体" w:hAnsi="宋体" w:eastAsia="宋体" w:cs="宋体"/>
          <w:color w:val="000"/>
          <w:sz w:val="28"/>
          <w:szCs w:val="28"/>
        </w:rPr>
        <w:t xml:space="preserve">《为人民服务》是毛泽东主席在张思德同志追悼会上所作的演讲，这句响亮的口号自此成为了中国共产党立党宗旨的高度概括语言之一。恰如百姓口口传诵的“当官不为民做主，不如回家种红薯”，为人民服务，就是共产党人的责任和担当。</w:t>
      </w:r>
    </w:p>
    <w:p>
      <w:pPr>
        <w:ind w:left="0" w:right="0" w:firstLine="560"/>
        <w:spacing w:before="450" w:after="450" w:line="312" w:lineRule="auto"/>
      </w:pPr>
      <w:r>
        <w:rPr>
          <w:rFonts w:ascii="宋体" w:hAnsi="宋体" w:eastAsia="宋体" w:cs="宋体"/>
          <w:color w:val="000"/>
          <w:sz w:val="28"/>
          <w:szCs w:val="28"/>
        </w:rPr>
        <w:t xml:space="preserve">作为党员干部，毋庸置疑地，需要把“为民服务”的责任担当立起来。</w:t>
      </w:r>
    </w:p>
    <w:p>
      <w:pPr>
        <w:ind w:left="0" w:right="0" w:firstLine="560"/>
        <w:spacing w:before="450" w:after="450" w:line="312" w:lineRule="auto"/>
      </w:pPr>
      <w:r>
        <w:rPr>
          <w:rFonts w:ascii="宋体" w:hAnsi="宋体" w:eastAsia="宋体" w:cs="宋体"/>
          <w:color w:val="000"/>
          <w:sz w:val="28"/>
          <w:szCs w:val="28"/>
        </w:rPr>
        <w:t xml:space="preserve">当下，我们国家进入了全面建成小康社会的决胜阶段，也进入了改革的深水区，但当前党的“少数干部”不同程度存在“本领慌”“懒散拖庸”、不作为等问题，甚至有一些机械地当着</w:t>
      </w:r>
    </w:p>
    <w:p>
      <w:pPr>
        <w:ind w:left="0" w:right="0" w:firstLine="560"/>
        <w:spacing w:before="450" w:after="450" w:line="312" w:lineRule="auto"/>
      </w:pPr>
      <w:r>
        <w:rPr>
          <w:rFonts w:ascii="宋体" w:hAnsi="宋体" w:eastAsia="宋体" w:cs="宋体"/>
          <w:color w:val="000"/>
          <w:sz w:val="28"/>
          <w:szCs w:val="28"/>
        </w:rPr>
        <w:t xml:space="preserve">“二传手”、做着“假把式”，又或者长期被形式主义所累，此等党员干部，何能支撑党和国家事业的基石，推</w:t>
      </w:r>
    </w:p>
    <w:p>
      <w:pPr>
        <w:ind w:left="0" w:right="0" w:firstLine="560"/>
        <w:spacing w:before="450" w:after="450" w:line="312" w:lineRule="auto"/>
      </w:pPr>
      <w:r>
        <w:rPr>
          <w:rFonts w:ascii="宋体" w:hAnsi="宋体" w:eastAsia="宋体" w:cs="宋体"/>
          <w:color w:val="000"/>
          <w:sz w:val="28"/>
          <w:szCs w:val="28"/>
        </w:rPr>
        <w:t xml:space="preserve">不知道该抓什么、该怎么抓，缺少去思考“怎么担当”，推进工作就会非常盲目，攥好拳头发力最终却打到棉花上，甚至无法击中目标，脱靶、跑偏，于是就滋生出得过且过的心态，什么事情“将就”一下就过去了，达不到预期的目的和人民群众的期盼。</w:t>
      </w:r>
    </w:p>
    <w:p>
      <w:pPr>
        <w:ind w:left="0" w:right="0" w:firstLine="560"/>
        <w:spacing w:before="450" w:after="450" w:line="312" w:lineRule="auto"/>
      </w:pPr>
      <w:r>
        <w:rPr>
          <w:rFonts w:ascii="宋体" w:hAnsi="宋体" w:eastAsia="宋体" w:cs="宋体"/>
          <w:color w:val="000"/>
          <w:sz w:val="28"/>
          <w:szCs w:val="28"/>
        </w:rPr>
        <w:t xml:space="preserve">产党人的初心就是为人民谋幸福，为中华民族谋复兴。然则，“为人民担当”赋予了“为人民服务”新的时代内涵，从实践指向看，就是要统揽“四个伟大”，从目标指向看，就是要实现“两个一百年”奋斗目标。如此，无疑就是为党员干部提出了更为深层次的要求，要始终坚持人民至上的立场不变、为民服务的宗旨不忘，要坚持“担使命、履职责，为民服务”的重要精神，弄明白“担当什么”“为谁担当”“怎么担当”的问题，以长远眼光和正确政绩观，多作打基础、行</w:t>
      </w:r>
    </w:p>
    <w:p>
      <w:pPr>
        <w:ind w:left="0" w:right="0" w:firstLine="560"/>
        <w:spacing w:before="450" w:after="450" w:line="312" w:lineRule="auto"/>
      </w:pPr>
      <w:r>
        <w:rPr>
          <w:rFonts w:ascii="宋体" w:hAnsi="宋体" w:eastAsia="宋体" w:cs="宋体"/>
          <w:color w:val="000"/>
          <w:sz w:val="28"/>
          <w:szCs w:val="28"/>
        </w:rPr>
        <w:t xml:space="preserve">北。今天，正值新中国成立70周年，新时代的中国共产党人正以“实现中华民族伟大复兴”为己任，以敢闯敢干的勇气和自我革新的担当，实现了从</w:t>
      </w:r>
    </w:p>
    <w:p>
      <w:pPr>
        <w:ind w:left="0" w:right="0" w:firstLine="560"/>
        <w:spacing w:before="450" w:after="450" w:line="312" w:lineRule="auto"/>
      </w:pPr>
      <w:r>
        <w:rPr>
          <w:rFonts w:ascii="宋体" w:hAnsi="宋体" w:eastAsia="宋体" w:cs="宋体"/>
          <w:color w:val="000"/>
          <w:sz w:val="28"/>
          <w:szCs w:val="28"/>
        </w:rPr>
        <w:t xml:space="preserve">“赶上时代”到“引领时代”的伟大跨越。为此，新时代，党的干部就必然要敢担当，有多大担当就能干多大事业，尽多大责任才会有多大成就，甚至发挥出更多“潜功”，把推进中国特色社会主义的伟大社会革命和党的伟大自我革命进行好，以实现“两个一百年”</w:t>
      </w:r>
    </w:p>
    <w:p>
      <w:pPr>
        <w:ind w:left="0" w:right="0" w:firstLine="560"/>
        <w:spacing w:before="450" w:after="450" w:line="312" w:lineRule="auto"/>
      </w:pPr>
      <w:r>
        <w:rPr>
          <w:rFonts w:ascii="宋体" w:hAnsi="宋体" w:eastAsia="宋体" w:cs="宋体"/>
          <w:color w:val="000"/>
          <w:sz w:val="28"/>
          <w:szCs w:val="28"/>
        </w:rPr>
        <w:t xml:space="preserve">70周年的历史节点上，我们回望起点，曾经紧握右拳的铮铮誓言，正是我辈中国共产党人立起的责任和担当。正所谓疾风知劲草，只有坚持不懈、敢于担当的人才会勇立潮头，才会永立潮头!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2024-10-04T10:29:54+08:00</dcterms:created>
  <dcterms:modified xsi:type="dcterms:W3CDTF">2024-10-04T10:29:54+08:00</dcterms:modified>
</cp:coreProperties>
</file>

<file path=docProps/custom.xml><?xml version="1.0" encoding="utf-8"?>
<Properties xmlns="http://schemas.openxmlformats.org/officeDocument/2006/custom-properties" xmlns:vt="http://schemas.openxmlformats.org/officeDocument/2006/docPropsVTypes"/>
</file>