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2024年农副产品买卖协议书(16篇)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农副产品买卖协议书篇一甲方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农副产品买卖协议书篇一</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农副产品买卖协议书篇二</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农副产品买卖协议书篇三</w:t>
      </w:r>
    </w:p>
    <w:p>
      <w:pPr>
        <w:ind w:left="0" w:right="0" w:firstLine="560"/>
        <w:spacing w:before="450" w:after="450" w:line="312" w:lineRule="auto"/>
      </w:pPr>
      <w:r>
        <w:rPr>
          <w:rFonts w:ascii="宋体" w:hAnsi="宋体" w:eastAsia="宋体" w:cs="宋体"/>
          <w:color w:val="000"/>
          <w:sz w:val="28"/>
          <w:szCs w:val="28"/>
        </w:rPr>
        <w:t xml:space="preserve">___________县农产公司.，以下简称买受人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1.出卖人必须在______年______月以前，向买受人交售__________________斤，。</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有国家标准的，按国家标准执行;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无上述标准的，由双方协商确定。</w:t>
      </w:r>
    </w:p>
    <w:p>
      <w:pPr>
        <w:ind w:left="0" w:right="0" w:firstLine="560"/>
        <w:spacing w:before="450" w:after="450" w:line="312" w:lineRule="auto"/>
      </w:pPr>
      <w:r>
        <w:rPr>
          <w:rFonts w:ascii="宋体" w:hAnsi="宋体" w:eastAsia="宋体" w:cs="宋体"/>
          <w:color w:val="000"/>
          <w:sz w:val="28"/>
          <w:szCs w:val="28"/>
        </w:rPr>
        <w:t xml:space="preserve">2.______的包装，按下列第项办理：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包装物由出卖人供应，包装物回收办法另订附件。</w:t>
      </w:r>
    </w:p>
    <w:p>
      <w:pPr>
        <w:ind w:left="0" w:right="0" w:firstLine="560"/>
        <w:spacing w:before="450" w:after="450" w:line="312" w:lineRule="auto"/>
      </w:pPr>
      <w:r>
        <w:rPr>
          <w:rFonts w:ascii="宋体" w:hAnsi="宋体" w:eastAsia="宋体" w:cs="宋体"/>
          <w:color w:val="000"/>
          <w:sz w:val="28"/>
          <w:szCs w:val="28"/>
        </w:rPr>
        <w:t xml:space="preserve">第三条交货方式、验收和货款结算办法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实行送货的，出卖人应按合同规定的时间送往____________，交货日期以发运时运输部门的戳记为准;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实行代运的，出卖人应按买受人的要求，选择合理的运输路线和运输工具，向运输部门提报运输计划，办理托运手续，并派人押运。交货日期以发运时运输部门的戳记为准;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验收期限;验收手段;验收标准;由谁负责验收;在验收中对产品质量发生争议，应按《中华人民共和国标准化法》的规定，交质量监督检验机构裁决)。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出卖人交售的____________经验收合格后，买受人应在______天之内，通过银行转账向出卖人支付货款。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的违约金;因逾期交货，买受人不再需要的，由出卖人自行处理，并向买受人偿付该部分货款总值______%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3.出卖人在交售______中掺杂使假、以次充好的，买受人有权拒收，出卖人同时应向买受人偿付该批货款总值___%的违约金。出卖人交售的鲜活产品如污染或疫病的，买受人有权拒收，并可按国家有关规定处理。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时，应按合同规定重新发货或将错发的货物送到合同规定的地点、接货单位，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农副产品买卖协议书篇四</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交(提)货时间及数量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w:t>
      </w:r>
    </w:p>
    <w:p>
      <w:pPr>
        <w:ind w:left="0" w:right="0" w:firstLine="560"/>
        <w:spacing w:before="450" w:after="450" w:line="312" w:lineRule="auto"/>
      </w:pPr>
      <w:r>
        <w:rPr>
          <w:rFonts w:ascii="宋体" w:hAnsi="宋体" w:eastAsia="宋体" w:cs="宋体"/>
          <w:color w:val="000"/>
          <w:sz w:val="28"/>
          <w:szCs w:val="28"/>
        </w:rPr>
        <w:t xml:space="preserve">物属于 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协商解决;也可由当地工商行政管理部门调解;协商或调解不成的，按下列第 种</w:t>
      </w:r>
    </w:p>
    <w:p>
      <w:pPr>
        <w:ind w:left="0" w:right="0" w:firstLine="560"/>
        <w:spacing w:before="450" w:after="450" w:line="312" w:lineRule="auto"/>
      </w:pPr>
      <w:r>
        <w:rPr>
          <w:rFonts w:ascii="宋体" w:hAnsi="宋体" w:eastAsia="宋体" w:cs="宋体"/>
          <w:color w:val="000"/>
          <w:sz w:val="28"/>
          <w:szCs w:val="28"/>
        </w:rPr>
        <w:t xml:space="preserve">gf-20__-0151</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 卖 人 买 卖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农副产品买卖协议书篇六</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农副产品买卖协议书篇十一</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农副产品买卖协议书篇十六</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2024-09-21T00:45:18+08:00</dcterms:created>
  <dcterms:modified xsi:type="dcterms:W3CDTF">2024-09-21T00:45:18+08:00</dcterms:modified>
</cp:coreProperties>
</file>

<file path=docProps/custom.xml><?xml version="1.0" encoding="utf-8"?>
<Properties xmlns="http://schemas.openxmlformats.org/officeDocument/2006/custom-properties" xmlns:vt="http://schemas.openxmlformats.org/officeDocument/2006/docPropsVTypes"/>
</file>