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教育孩子有感 教育孩子的家长感言简短(3篇)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在日常的学习、工作、生活中，肯定对各类范文都很熟悉吧。写范文的时候需要注意什么呢？有哪些格式需要注意呢？接下来小编就给大家介绍一下优秀的范文该怎么写，我们一起来看一看吧。教育孩子有感 教育孩子的家长感言简短篇一这次会议是在全市上下认真贯彻党...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教育孩子有感 教育孩子的家长感言简短篇一</w:t>
      </w:r>
    </w:p>
    <w:p>
      <w:pPr>
        <w:ind w:left="0" w:right="0" w:firstLine="560"/>
        <w:spacing w:before="450" w:after="450" w:line="312" w:lineRule="auto"/>
      </w:pPr>
      <w:r>
        <w:rPr>
          <w:rFonts w:ascii="宋体" w:hAnsi="宋体" w:eastAsia="宋体" w:cs="宋体"/>
          <w:color w:val="000"/>
          <w:sz w:val="28"/>
          <w:szCs w:val="28"/>
        </w:rPr>
        <w:t xml:space="preserve">这次会议是在全市上下认真贯彻党的_届三中全会精神，深入开展党的群众路线教育实践活动，全力推进“三个高于”、“八个建成”战略部署的新形势下召开的。会议的主要任务是贯彻落实全国、全省环保工作会议精神，总结20_年环保工作情况，安排部署20_年工作任务，迎难而上，开拓创新，努力开创我市环保工作新局面。等一会，市委、副市长周国利同志将作重要讲话，同志们一定要深刻领会，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邵阳环保事业取得重要进展的一年。在市委、市政府的正确领导和市人大、市政协的监督支持下，我们紧紧围绕“切实保护生态环境，努力保障发展需求”的工作思路，强化措施，狠抓落实，在总量减排、污染防治、生态建设和环保能力建设等各方面取得了较好成绩，环境监管不断加强，环境质量持续改善。</w:t>
      </w:r>
    </w:p>
    <w:p>
      <w:pPr>
        <w:ind w:left="0" w:right="0" w:firstLine="560"/>
        <w:spacing w:before="450" w:after="450" w:line="312" w:lineRule="auto"/>
      </w:pPr>
      <w:r>
        <w:rPr>
          <w:rFonts w:ascii="宋体" w:hAnsi="宋体" w:eastAsia="宋体" w:cs="宋体"/>
          <w:color w:val="000"/>
          <w:sz w:val="28"/>
          <w:szCs w:val="28"/>
        </w:rPr>
        <w:t xml:space="preserve">(一)强化目标，落实责任，污染减排等刚性指标如期完成</w:t>
      </w:r>
    </w:p>
    <w:p>
      <w:pPr>
        <w:ind w:left="0" w:right="0" w:firstLine="560"/>
        <w:spacing w:before="450" w:after="450" w:line="312" w:lineRule="auto"/>
      </w:pPr>
      <w:r>
        <w:rPr>
          <w:rFonts w:ascii="宋体" w:hAnsi="宋体" w:eastAsia="宋体" w:cs="宋体"/>
          <w:color w:val="000"/>
          <w:sz w:val="28"/>
          <w:szCs w:val="28"/>
        </w:rPr>
        <w:t xml:space="preserve">坚持把主要污染物减排作为重中之重的工作来抓，加强对减排工作的具体指导和对涉污企业的定期督查，狠抓结构减排、工程减排、管理减排措施的落实。全年共完成涉水污染物减排项目90个，涉气污染物减排项目10个，农业源综合治理项目49个，较好地完成了化学需氧量、氨氮、二氧化硫、氮氧化物的存量削减任务，实现了省政府下达的年度减排目标。新邵、隆回等县减排措施比较得力，减排成效比较明显。同时，我们高度重视重金属污染治理工作，突出重点区域、重点行业开展治理，关停淘汰项目17个，实施重点治理项目12个，重金属排放量在20_年基础上削减415公斤的任务提前完成，得到省环保厅的表扬和肯定。邵东县作为重点区域，县政府高度重视，三个重金属治理项目顺利完成并通过省环保厅验收</w:t>
      </w:r>
    </w:p>
    <w:p>
      <w:pPr>
        <w:ind w:left="0" w:right="0" w:firstLine="560"/>
        <w:spacing w:before="450" w:after="450" w:line="312" w:lineRule="auto"/>
      </w:pPr>
      <w:r>
        <w:rPr>
          <w:rFonts w:ascii="宋体" w:hAnsi="宋体" w:eastAsia="宋体" w:cs="宋体"/>
          <w:color w:val="000"/>
          <w:sz w:val="28"/>
          <w:szCs w:val="28"/>
        </w:rPr>
        <w:t xml:space="preserve">(二)加强监管，细化措施，环境污染综合整治深入推进</w:t>
      </w:r>
    </w:p>
    <w:p>
      <w:pPr>
        <w:ind w:left="0" w:right="0" w:firstLine="560"/>
        <w:spacing w:before="450" w:after="450" w:line="312" w:lineRule="auto"/>
      </w:pPr>
      <w:r>
        <w:rPr>
          <w:rFonts w:ascii="宋体" w:hAnsi="宋体" w:eastAsia="宋体" w:cs="宋体"/>
          <w:color w:val="000"/>
          <w:sz w:val="28"/>
          <w:szCs w:val="28"/>
        </w:rPr>
        <w:t xml:space="preserve">针对交织叠加的新、老环境问题，我们坚持标本兼治、治防并举，重点在以下三个方面狠下功夫、取得突破：一是推进龙须塘环境综合整治。大力推进龙须塘区域环境综合整治，关闭环境污染问题严重的企业18家，停产(限期)治理11家，升级改造综合治理7家，对原市化工总厂内的企业，我局班子成员每人牵头负责一家，促其或整治或搬迁，富华化工经过认真整改，已经通过验收并恢复生产，其它9家企业均已关停，主要生产设备已经拆除。海纳兴业、宝兴科肥、立得皮革等重点企业正在抓紧进行环保治理工程建设。湘中制药、中南制药等企业的治理工程已完成并投入使用，区域内的主要遗留危废得到妥善处置。委托省环科院编制的《龙须塘老工业区环境污染综合整治方案》，经相关部门专家评审后，报市政府常务会议研究通过，正按计划组织实施。双清分局在龙须塘环境综合整治中，积极配合市局开展工作，工作扎实，措施有力。二是加强饮用水水源地保护。在市政府的统一部署下，积极开展饮用水源环境保护专项执法行动，设置饮用水源保护标牌和警示标志，加强河道综合管理及垃圾清理，加大对水污染企业的执法力度，督促江北污水处理厂及配套管网建设加快进度，筹措资金130余万元，购置一批先进的监测设备，提高水质监测能力。通过实施一系列措施，市区饮用水水源水质有了明显改善。三是大力开展大气污染综合整治。积极推动机动车尾气检测有关工作，正式启动新上牌机动车绿色环保标志发放工作。加大餐饮业污染治理力度，对市区规模餐饮企业进行摸底调查，督促41家酒店安装油烟净化设施，减少油烟污染。同时，积极与城管、建工等部门协调配合，加强对建筑渣土扬尘的综合治理，促进城区空气质量改善。</w:t>
      </w:r>
    </w:p>
    <w:p>
      <w:pPr>
        <w:ind w:left="0" w:right="0" w:firstLine="560"/>
        <w:spacing w:before="450" w:after="450" w:line="312" w:lineRule="auto"/>
      </w:pPr>
      <w:r>
        <w:rPr>
          <w:rFonts w:ascii="宋体" w:hAnsi="宋体" w:eastAsia="宋体" w:cs="宋体"/>
          <w:color w:val="000"/>
          <w:sz w:val="28"/>
          <w:szCs w:val="28"/>
        </w:rPr>
        <w:t xml:space="preserve">(三)创新举措，优化服务，环评审批进一步规范</w:t>
      </w:r>
    </w:p>
    <w:p>
      <w:pPr>
        <w:ind w:left="0" w:right="0" w:firstLine="560"/>
        <w:spacing w:before="450" w:after="450" w:line="312" w:lineRule="auto"/>
      </w:pPr>
      <w:r>
        <w:rPr>
          <w:rFonts w:ascii="宋体" w:hAnsi="宋体" w:eastAsia="宋体" w:cs="宋体"/>
          <w:color w:val="000"/>
          <w:sz w:val="28"/>
          <w:szCs w:val="28"/>
        </w:rPr>
        <w:t xml:space="preserve">坚持从地区产业发展方向、环境承载能力和区域功能定位出发，严格把好环评前置审批关，充分发挥环境影响评价在参与宏观调控和推进经济结构转型发展中的作用，推进新型工业化发展。对满足环境准入要求和保民生、促转型的项目，尽量简化环评审批程序，开辟“绿色通道”，优化审批流程，加快项目审批速度;对高能耗、高排放以及产能过剩的项目从严把关，坚决管住新上项目，严格控制新的污染。同时，强化项目验收管理，确保“三同时”制度得到落实。20_年，市本级共审批建设项目166个，有8个拟建项目由于不符合政策规定或选址不当等被否决。</w:t>
      </w:r>
    </w:p>
    <w:p>
      <w:pPr>
        <w:ind w:left="0" w:right="0" w:firstLine="560"/>
        <w:spacing w:before="450" w:after="450" w:line="312" w:lineRule="auto"/>
      </w:pPr>
      <w:r>
        <w:rPr>
          <w:rFonts w:ascii="宋体" w:hAnsi="宋体" w:eastAsia="宋体" w:cs="宋体"/>
          <w:color w:val="000"/>
          <w:sz w:val="28"/>
          <w:szCs w:val="28"/>
        </w:rPr>
        <w:t xml:space="preserve">(四)立足基础，突出重点，农村环保和生态建设协同推进</w:t>
      </w:r>
    </w:p>
    <w:p>
      <w:pPr>
        <w:ind w:left="0" w:right="0" w:firstLine="560"/>
        <w:spacing w:before="450" w:after="450" w:line="312" w:lineRule="auto"/>
      </w:pPr>
      <w:r>
        <w:rPr>
          <w:rFonts w:ascii="宋体" w:hAnsi="宋体" w:eastAsia="宋体" w:cs="宋体"/>
          <w:color w:val="000"/>
          <w:sz w:val="28"/>
          <w:szCs w:val="28"/>
        </w:rPr>
        <w:t xml:space="preserve">洞口、北塔、邵阳县3个农村环境连片整治项目均顺利通过省环保厅验收。绥宁、邵阳、新宁、城步4县新纳入国家和省级重点生态功能区，得到生态功能建设方面的大力支持。新宁、城步两县经省环保厅批复同意，正式开展国家级生态县创建工作。隆回县虎形山瑶族乡以及城步县大寨村、桃林村、隘上村的生态创建规划顺利通过省环保厅专家组评审，并申请考核验收。这是我市首批创建的国家级生态乡镇和生态村。目前，全市已有新宁、绥宁、城步、隆回4个县以及65个乡镇、100个村分别被授予全国生态示范区、省级环境优美乡镇和生态示范村称号。在生态创建方面，城步县抓得比较紧、比较实，而且效果不错，其做法和经验值得借鉴。</w:t>
      </w:r>
    </w:p>
    <w:p>
      <w:pPr>
        <w:ind w:left="0" w:right="0" w:firstLine="560"/>
        <w:spacing w:before="450" w:after="450" w:line="312" w:lineRule="auto"/>
      </w:pPr>
      <w:r>
        <w:rPr>
          <w:rFonts w:ascii="宋体" w:hAnsi="宋体" w:eastAsia="宋体" w:cs="宋体"/>
          <w:color w:val="000"/>
          <w:sz w:val="28"/>
          <w:szCs w:val="28"/>
        </w:rPr>
        <w:t xml:space="preserve">(五)强化管理，严格执法，环境监管力度进一步加大</w:t>
      </w:r>
    </w:p>
    <w:p>
      <w:pPr>
        <w:ind w:left="0" w:right="0" w:firstLine="560"/>
        <w:spacing w:before="450" w:after="450" w:line="312" w:lineRule="auto"/>
      </w:pPr>
      <w:r>
        <w:rPr>
          <w:rFonts w:ascii="宋体" w:hAnsi="宋体" w:eastAsia="宋体" w:cs="宋体"/>
          <w:color w:val="000"/>
          <w:sz w:val="28"/>
          <w:szCs w:val="28"/>
        </w:rPr>
        <w:t xml:space="preserve">坚持“依法行政、严格执法、有效防范”的要求，牢固树立执法为民的理念，强化环境执法监管。20_年，全市先后开展百日安全大检查、“整治违法排污企业、保障人民群众健康”等6次环保专项行动，出动执法人员7000多人次，检查企业800多家次，重点检查尾矿库29座、涉危险化学品企业51家，共立案查处环境违法企业300余家，严厉打击各类环境违法行为，切实维护广大人民群众的环境权益。同时，积极开展重点企业环境信用评价工作，建立企业诚信考核机制，对存在环境信用问题被评为“不良企业”的，在媒体曝光并责令其整改。同时，加大信访调处和人大政协建议提案的办理力度。20_年我局共承办建议提案17件，均在规定时间内办理完毕。从反馈的情况看，很满意的10件，满意的7件，满意率为100%。全市共受理环境信访案件1200多起，其中市本级共受理批转各类环境信访案件213起，办结204起，办结率达到95%以上。</w:t>
      </w:r>
    </w:p>
    <w:p>
      <w:pPr>
        <w:ind w:left="0" w:right="0" w:firstLine="560"/>
        <w:spacing w:before="450" w:after="450" w:line="312" w:lineRule="auto"/>
      </w:pPr>
      <w:r>
        <w:rPr>
          <w:rFonts w:ascii="宋体" w:hAnsi="宋体" w:eastAsia="宋体" w:cs="宋体"/>
          <w:color w:val="000"/>
          <w:sz w:val="28"/>
          <w:szCs w:val="28"/>
        </w:rPr>
        <w:t xml:space="preserve">(六)夯实基础，构筑平台，环保基础支撑能力不断提升</w:t>
      </w:r>
    </w:p>
    <w:p>
      <w:pPr>
        <w:ind w:left="0" w:right="0" w:firstLine="560"/>
        <w:spacing w:before="450" w:after="450" w:line="312" w:lineRule="auto"/>
      </w:pPr>
      <w:r>
        <w:rPr>
          <w:rFonts w:ascii="宋体" w:hAnsi="宋体" w:eastAsia="宋体" w:cs="宋体"/>
          <w:color w:val="000"/>
          <w:sz w:val="28"/>
          <w:szCs w:val="28"/>
        </w:rPr>
        <w:t xml:space="preserve">坚持环保工作与党风廉政建设和队伍建设同部署、同落实、同检查，按计划抓好干部职工教育培训，打造廉洁高效的环保工作队伍，提高环保依法行政能力。20_年，市本级共查处环境违法案件153件，没有出现行政处罚错案、行政赔偿、行政诉讼和行政复议案。在全省环保案卷评审中，我市选送的4个案卷均获得优秀等次，我局也被评为全省优秀案卷单位。同时，在年度绩效考核中，我局被评为依法行政先进单位。积极推进环境监管、监测能力建设，武冈市、北塔区环境监察大队标准化建设达标通过省厅验收，邵阳、洞口县环境监测站通过标准化建设达标预验收。邵阳县环境监察监测执法业务用房已完工，正计划投入使用，特别是投资4500万元、建筑面积达9000余平方米的市环境监察监测执法业务用房正式投入使用，标志着我市环保能力标准化、规范化建设迈上新台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环保工作面临的形势仍不容乐观，还存在一些不容忽视的问题。一是污染减排压力日益加大。我市属经济欠发达地区，经济发展相对滞后，发展与环保的矛盾较突出。随着我市工业化和城市化进程的加快，污染物排放的新增量在大幅增加，加之减排的空间在缩小、常规减排项目支撑不足等，实现减排目标的难度越来越大。二是环境保护的体制机制不健全，执法手段难以到位。由于相关法律的缺失以及工作机制的局限性，环境保护工作相关职责不明确，问责乏力的问题比较突出，环保工作由环保部门孤军奋战的局面没有根本性改观。环保法律法规刚性不强，处罚手段不多，对违法排污企业震慑不够。三是新旧污染叠加，环境隐患较为突出。作为老工业城市，邵阳环保历史欠帐多，遗留问题多，整改难度大，且往往是旧的污染尚未得到有效治理，新的污染又接连出现。近几年，重金属、危险废物、化学品、电磁辐射等关系人民群众切身利益的环境投诉呈上升趋势，pm2.5等环境问题成为社会关注的热点，近年接连发生的雾霾天气更是将环保工作推向风口浪尖。四是环保队伍素质亟待提高。全市环保系统人员结构不合理，普遍存在技术力量薄弱，专业技术人员奇缺等问题，个别县局只有1-2名专业技术人员，环保队伍的整体素质和所承担的职责以及人民群众的期望还有较大的差距。这些问题，应引起我们的高度重视，深入研究，认真加以解决。</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是实现“_”规划目标的关键之年，也是_届三中全会后的“改革元年”。今年环保工作的基本要求和总体思路是：认真贯彻全国、全省环境保护工作会议精神，紧紧围绕市委、市政府“三个高于”、“八个建成”的决策部署，以加快生态文明建设为主线，以党的群众路线教育实践活动为动力，以改善环境质量、保障环境安全、促进经济发展为重点，深入开展环境污染隐患大排查，大力推进水、大气污染防治和农村环境综合整治，全面控制排污总量，努力实现环境保护工作新突破。</w:t>
      </w:r>
    </w:p>
    <w:p>
      <w:pPr>
        <w:ind w:left="0" w:right="0" w:firstLine="560"/>
        <w:spacing w:before="450" w:after="450" w:line="312" w:lineRule="auto"/>
      </w:pPr>
      <w:r>
        <w:rPr>
          <w:rFonts w:ascii="宋体" w:hAnsi="宋体" w:eastAsia="宋体" w:cs="宋体"/>
          <w:color w:val="000"/>
          <w:sz w:val="28"/>
          <w:szCs w:val="28"/>
        </w:rPr>
        <w:t xml:space="preserve">(一)采取过硬措施，坚决完成年度减排任务</w:t>
      </w:r>
    </w:p>
    <w:p>
      <w:pPr>
        <w:ind w:left="0" w:right="0" w:firstLine="560"/>
        <w:spacing w:before="450" w:after="450" w:line="312" w:lineRule="auto"/>
      </w:pPr>
      <w:r>
        <w:rPr>
          <w:rFonts w:ascii="宋体" w:hAnsi="宋体" w:eastAsia="宋体" w:cs="宋体"/>
          <w:color w:val="000"/>
          <w:sz w:val="28"/>
          <w:szCs w:val="28"/>
        </w:rPr>
        <w:t xml:space="preserve">主要污染物总量减排是省政府下达的刚性约束性指标，必须不折不扣地完成。20_年，省政府下达给我市的减排任务是：在20_年基础上，化学需氧量削减0.5%，氨氮削减3%，二氧化硫、氮氧化物排放总量与上年持平。要完成这一任务，必须加大工作力度，采取过硬措施。一要明确目标责任。进一步细化分解减排目标任务，通过采用绩效考核等倒逼机制，强化对县市区的考核力度，督促各级政府重视、支持污染减排工作。同时，加强部门沟通协作，切实形成部门联动的良好格局。二要强化结构减排。严格执行国家产业政策和环保法律法规，抓好建设项目总量核定、排污许可证发放等措施的落实，综合运用法律、经济、行政等各种手段，淘汰落后产能，为高附加值、低污染的新兴产业发展提供环境容量。三要完善管理减排。推行主要污染物总量指标预算管理制度，严控污染物新增量。抓好结构减排项目监管统计工作。加强减排工程的现场核查和定期监测，严肃查处偷排超排等违法排污行为。强化企业减排骨干的培训力度，建立企业环保骨干培养奖励机制，形成相对稳定的企业环保队伍。四是设立市排污权交易中心。按市场化模式控制排污总量。全市工业企业排污权初始核定工作已基本完成，按省环保厅要求，从20_年元月1日起，我市对所有工业企业实施排污权有偿使用。因此，今年，我们要尽快设立排污权交易中心。</w:t>
      </w:r>
    </w:p>
    <w:p>
      <w:pPr>
        <w:ind w:left="0" w:right="0" w:firstLine="560"/>
        <w:spacing w:before="450" w:after="450" w:line="312" w:lineRule="auto"/>
      </w:pPr>
      <w:r>
        <w:rPr>
          <w:rFonts w:ascii="宋体" w:hAnsi="宋体" w:eastAsia="宋体" w:cs="宋体"/>
          <w:color w:val="000"/>
          <w:sz w:val="28"/>
          <w:szCs w:val="28"/>
        </w:rPr>
        <w:t xml:space="preserve">(二)强化环评审批服务，优化经济结构</w:t>
      </w:r>
    </w:p>
    <w:p>
      <w:pPr>
        <w:ind w:left="0" w:right="0" w:firstLine="560"/>
        <w:spacing w:before="450" w:after="450" w:line="312" w:lineRule="auto"/>
      </w:pPr>
      <w:r>
        <w:rPr>
          <w:rFonts w:ascii="宋体" w:hAnsi="宋体" w:eastAsia="宋体" w:cs="宋体"/>
          <w:color w:val="000"/>
          <w:sz w:val="28"/>
          <w:szCs w:val="28"/>
        </w:rPr>
        <w:t xml:space="preserve">环境影响评价是从源头减少环境污染和生态破坏的“控制闸”，是促进结构调整和转型发展的“调节器”，我们要充分发挥环境影响评价优化经济发展的作用。一要严格环境准入。按照“保底线、优布局、调结构、控规模、严标准”的总体思路，推动产业结构升级和发展转型。坚持将生态环境承载力作为准入的前提，污染物排放总量不突破、环境准入不降低，从而提升环评审批对产业结构和区域布局优化调整的作用。二要强化环境风险评价。从源头防范环境风险，切实维护群众环境权益。要坚持“四个严格”：即严格项目全过程环保监管、严格项目环保“三同时”监管、严格环保后续监管、严格查处擅自变更和不落实治污措施行为。要守住“三条底线”：即不违规环评审批、项目管理不出现环境污染、新批项目不留环境隐患。三要提高审批效率。要提前介入项目前期工作，全力支持基础设施和民生工程建设，积极协调沟通，简化审批流程，压缩审批时限，提供优质高效的环评审批服务，推动项目依法合规早落地、早建设、早见效。</w:t>
      </w:r>
    </w:p>
    <w:p>
      <w:pPr>
        <w:ind w:left="0" w:right="0" w:firstLine="560"/>
        <w:spacing w:before="450" w:after="450" w:line="312" w:lineRule="auto"/>
      </w:pPr>
      <w:r>
        <w:rPr>
          <w:rFonts w:ascii="黑体" w:hAnsi="黑体" w:eastAsia="黑体" w:cs="黑体"/>
          <w:color w:val="000000"/>
          <w:sz w:val="34"/>
          <w:szCs w:val="34"/>
          <w:b w:val="1"/>
          <w:bCs w:val="1"/>
        </w:rPr>
        <w:t xml:space="preserve">教育孩子有感 教育孩子的家长感言简短篇二</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忙别人是件很开心的事，让她知道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三、让孩子“自己来”，培养孩子的动手和自理潜质</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质。因此，在我女儿很小时，我就开始让她干一些力所能及的家务活。如：收拾玩具、穿衣、洗手绢、洗袜子、整理床铺等，当然，孩子干活常常不必须能够干不好，就此我们不能以成人的标准去评价他们。只要孩子作出了发奋，家长就要充分肯定。对他们来说是一种挑战，需要孩子付出很大发奋。</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刻，了解孩子的精神需要，并经常和孩子谈心，随时观察其身心的变化，善于利用生活小事，敞开心扉，学会用欣赏的目光看待自己的孩子，善于捕捉她身上的闪光点，不好将子女与别人的孩子相比，将子女的此刻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好让“望子成龙”的心理变成孩子的压力，顺其自然，因材施教，让孩子轻简单松学习，要坚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教育孩子有感 教育孩子的家长感言简短篇三</w:t>
      </w:r>
    </w:p>
    <w:p>
      <w:pPr>
        <w:ind w:left="0" w:right="0" w:firstLine="560"/>
        <w:spacing w:before="450" w:after="450" w:line="312" w:lineRule="auto"/>
      </w:pPr>
      <w:r>
        <w:rPr>
          <w:rFonts w:ascii="宋体" w:hAnsi="宋体" w:eastAsia="宋体" w:cs="宋体"/>
          <w:color w:val="000"/>
          <w:sz w:val="28"/>
          <w:szCs w:val="28"/>
        </w:rPr>
        <w:t xml:space="preserve">各位母亲、各位朋友：</w:t>
      </w:r>
    </w:p>
    <w:p>
      <w:pPr>
        <w:ind w:left="0" w:right="0" w:firstLine="560"/>
        <w:spacing w:before="450" w:after="450" w:line="312" w:lineRule="auto"/>
      </w:pPr>
      <w:r>
        <w:rPr>
          <w:rFonts w:ascii="宋体" w:hAnsi="宋体" w:eastAsia="宋体" w:cs="宋体"/>
          <w:color w:val="000"/>
          <w:sz w:val="28"/>
          <w:szCs w:val="28"/>
        </w:rPr>
        <w:t xml:space="preserve">今天是母亲节，省妇联在这里举行纪念活动，我谨代表省妇联向各位母亲致以节日问候，并向前来参加我们纪念活动的各位朋友们表示热烈的欢迎和衷心的感谢!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1989年起，省妇联开始了组织母亲节纪念活动，至今15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w:t>
      </w:r>
    </w:p>
    <w:p>
      <w:pPr>
        <w:ind w:left="0" w:right="0" w:firstLine="560"/>
        <w:spacing w:before="450" w:after="450" w:line="312" w:lineRule="auto"/>
      </w:pPr>
      <w:r>
        <w:rPr>
          <w:rFonts w:ascii="宋体" w:hAnsi="宋体" w:eastAsia="宋体" w:cs="宋体"/>
          <w:color w:val="000"/>
          <w:sz w:val="28"/>
          <w:szCs w:val="28"/>
        </w:rPr>
        <w:t xml:space="preserve">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著名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母亲是伟大的，有着不同寻常的价值，值得我们每个人和全社会尊重。也正因如此，母亲也应得到更多的关爱、尤其是她们的生存条件和健康。特困单亲母亲就是一个最需要关爱的群体之一。</w:t>
      </w:r>
    </w:p>
    <w:p>
      <w:pPr>
        <w:ind w:left="0" w:right="0" w:firstLine="560"/>
        <w:spacing w:before="450" w:after="450" w:line="312" w:lineRule="auto"/>
      </w:pPr>
      <w:r>
        <w:rPr>
          <w:rFonts w:ascii="宋体" w:hAnsi="宋体" w:eastAsia="宋体" w:cs="宋体"/>
          <w:color w:val="000"/>
          <w:sz w:val="28"/>
          <w:szCs w:val="28"/>
        </w:rPr>
        <w:t xml:space="preserve">据我省各级妇联调查统计，全省有22万多户单亲母亲家庭，其中有5万多户因为丈夫生前患病欠债、或者上有老下有少家庭负担过重，又或母亲自身体弱多病等等原因生活十分窘迫，无论子女入学、看病就医或是建房、生产都面临困难。为此，去年6月，省妇联发起了\"为单亲特困母亲家庭筹集专项救助资金开展援助活动\"，近一年来，全省各级妇联共同努力，取得了较好的成效。至今，全省已筹集援助资金1288万多元，其中省妇联本级筹款498万元。全省已援助困难家庭8000多户，其中省妇联援助1700多户。为一批特困母亲家庭解了燃眉之急，同时也弘扬了扶贫帮困、助人为乐的良好道德风尚，为有能力乐意助人的人构筑了奉献爱心的平台，在社会上产生了积极的影响。</w:t>
      </w:r>
    </w:p>
    <w:p>
      <w:pPr>
        <w:ind w:left="0" w:right="0" w:firstLine="560"/>
        <w:spacing w:before="450" w:after="450" w:line="312" w:lineRule="auto"/>
      </w:pPr>
      <w:r>
        <w:rPr>
          <w:rFonts w:ascii="宋体" w:hAnsi="宋体" w:eastAsia="宋体" w:cs="宋体"/>
          <w:color w:val="000"/>
          <w:sz w:val="28"/>
          <w:szCs w:val="28"/>
        </w:rPr>
        <w:t xml:space="preserve">一年多来，省妇联着重在以下几个方面开展工作：</w:t>
      </w:r>
    </w:p>
    <w:p>
      <w:pPr>
        <w:ind w:left="0" w:right="0" w:firstLine="560"/>
        <w:spacing w:before="450" w:after="450" w:line="312" w:lineRule="auto"/>
      </w:pPr>
      <w:r>
        <w:rPr>
          <w:rFonts w:ascii="宋体" w:hAnsi="宋体" w:eastAsia="宋体" w:cs="宋体"/>
          <w:color w:val="000"/>
          <w:sz w:val="28"/>
          <w:szCs w:val="28"/>
        </w:rPr>
        <w:t xml:space="preserve">一、聚焦宣传，牵动全社会关注单亲特困母亲献爱心。</w:t>
      </w:r>
    </w:p>
    <w:p>
      <w:pPr>
        <w:ind w:left="0" w:right="0" w:firstLine="560"/>
        <w:spacing w:before="450" w:after="450" w:line="312" w:lineRule="auto"/>
      </w:pPr>
      <w:r>
        <w:rPr>
          <w:rFonts w:ascii="宋体" w:hAnsi="宋体" w:eastAsia="宋体" w:cs="宋体"/>
          <w:color w:val="000"/>
          <w:sz w:val="28"/>
          <w:szCs w:val="28"/>
        </w:rPr>
        <w:t xml:space="preserve">活动初期，省妇联与《南方日报》合作，组织记者采访典型家庭，撰写专题文章《没有男人支撑的家》，以专版形式同一时间在《南方日报》、《南方都市报》强势推出，同时配发原省妇联林惠俗主席的精辟点评，引起社会各界人士及媒体的重点关注，使\"单亲特困母亲\"作为一个特殊困难群体走进了人们的视野。去年10月15日晚省妇联举办了《关爱满人间》专场电视晚会，推出了感人肺腑的单亲母亲典型，把援助活动推向高潮，得到了社会各界鼎力相助，热心人士的慷慨解囊。东莞市人民政府捐款50万元、家庭期刊集团捐款30万元、香港中国妇女会主席蔡马爱娟女士捐款30万元港币，他们都是积极参加援助单亲特困家庭的突出代表，在全省1288万元的援助款背后，还有许许多多的感人故事。</w:t>
      </w:r>
    </w:p>
    <w:p>
      <w:pPr>
        <w:ind w:left="0" w:right="0" w:firstLine="560"/>
        <w:spacing w:before="450" w:after="450" w:line="312" w:lineRule="auto"/>
      </w:pPr>
      <w:r>
        <w:rPr>
          <w:rFonts w:ascii="宋体" w:hAnsi="宋体" w:eastAsia="宋体" w:cs="宋体"/>
          <w:color w:val="000"/>
          <w:sz w:val="28"/>
          <w:szCs w:val="28"/>
        </w:rPr>
        <w:t xml:space="preserve">二、整合社会资源，形成援助合力</w:t>
      </w:r>
    </w:p>
    <w:p>
      <w:pPr>
        <w:ind w:left="0" w:right="0" w:firstLine="560"/>
        <w:spacing w:before="450" w:after="450" w:line="312" w:lineRule="auto"/>
      </w:pPr>
      <w:r>
        <w:rPr>
          <w:rFonts w:ascii="宋体" w:hAnsi="宋体" w:eastAsia="宋体" w:cs="宋体"/>
          <w:color w:val="000"/>
          <w:sz w:val="28"/>
          <w:szCs w:val="28"/>
        </w:rPr>
        <w:t xml:space="preserve">为了扩大援助的覆盖面，加大援助工作力度，省妇联专门发文要求各级妇联做好调查摸底，向当地政府写出专题报告，提出建议，争取各部门重视支持，推动了援助工作扎实开展。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2024-09-21T01:22:45+08:00</dcterms:created>
  <dcterms:modified xsi:type="dcterms:W3CDTF">2024-09-21T01:22:45+08:00</dcterms:modified>
</cp:coreProperties>
</file>

<file path=docProps/custom.xml><?xml version="1.0" encoding="utf-8"?>
<Properties xmlns="http://schemas.openxmlformats.org/officeDocument/2006/custom-properties" xmlns:vt="http://schemas.openxmlformats.org/officeDocument/2006/docPropsVTypes"/>
</file>