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2024年委托加工合同协议书 委托加工合同模板最新</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2024年委托加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2024年委托加工合同协议书一</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图纸提供办法及保密要求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200成本价，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2024年委托加工合同协议书六</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2024年委托加工合同协议书七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【2024年委托加工合同协议书 委托加工合同模板最新】相关推荐文章:</w:t>
      </w:r>
    </w:p>
    <w:p>
      <w:pPr>
        <w:ind w:left="0" w:right="0" w:firstLine="560"/>
        <w:spacing w:before="450" w:after="450" w:line="312" w:lineRule="auto"/>
      </w:pPr>
      <w:r>
        <w:rPr>
          <w:rFonts w:ascii="宋体" w:hAnsi="宋体" w:eastAsia="宋体" w:cs="宋体"/>
          <w:color w:val="000"/>
          <w:sz w:val="28"/>
          <w:szCs w:val="28"/>
        </w:rPr>
        <w:t xml:space="preserve">机械委托加工合同协议书</w:t>
      </w:r>
    </w:p>
    <w:p>
      <w:pPr>
        <w:ind w:left="0" w:right="0" w:firstLine="560"/>
        <w:spacing w:before="450" w:after="450" w:line="312" w:lineRule="auto"/>
      </w:pPr>
      <w:r>
        <w:rPr>
          <w:rFonts w:ascii="宋体" w:hAnsi="宋体" w:eastAsia="宋体" w:cs="宋体"/>
          <w:color w:val="000"/>
          <w:sz w:val="28"/>
          <w:szCs w:val="28"/>
        </w:rPr>
        <w:t xml:space="preserve">最新版委托加工合同协议书</w:t>
      </w:r>
    </w:p>
    <w:p>
      <w:pPr>
        <w:ind w:left="0" w:right="0" w:firstLine="560"/>
        <w:spacing w:before="450" w:after="450" w:line="312" w:lineRule="auto"/>
      </w:pPr>
      <w:r>
        <w:rPr>
          <w:rFonts w:ascii="宋体" w:hAnsi="宋体" w:eastAsia="宋体" w:cs="宋体"/>
          <w:color w:val="000"/>
          <w:sz w:val="28"/>
          <w:szCs w:val="28"/>
        </w:rPr>
        <w:t xml:space="preserve">委托加工合同经典版协议书</w:t>
      </w:r>
    </w:p>
    <w:p>
      <w:pPr>
        <w:ind w:left="0" w:right="0" w:firstLine="560"/>
        <w:spacing w:before="450" w:after="450" w:line="312" w:lineRule="auto"/>
      </w:pPr>
      <w:r>
        <w:rPr>
          <w:rFonts w:ascii="宋体" w:hAnsi="宋体" w:eastAsia="宋体" w:cs="宋体"/>
          <w:color w:val="000"/>
          <w:sz w:val="28"/>
          <w:szCs w:val="28"/>
        </w:rPr>
        <w:t xml:space="preserve">简单标准版委托加工合同</w:t>
      </w:r>
    </w:p>
    <w:p>
      <w:pPr>
        <w:ind w:left="0" w:right="0" w:firstLine="560"/>
        <w:spacing w:before="450" w:after="450" w:line="312" w:lineRule="auto"/>
      </w:pPr>
      <w:r>
        <w:rPr>
          <w:rFonts w:ascii="宋体" w:hAnsi="宋体" w:eastAsia="宋体" w:cs="宋体"/>
          <w:color w:val="000"/>
          <w:sz w:val="28"/>
          <w:szCs w:val="28"/>
        </w:rPr>
        <w:t xml:space="preserve">食品委托加工合同最新版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2024-11-10T12:26:59+08:00</dcterms:created>
  <dcterms:modified xsi:type="dcterms:W3CDTF">2024-11-10T12:26:59+08:00</dcterms:modified>
</cp:coreProperties>
</file>

<file path=docProps/custom.xml><?xml version="1.0" encoding="utf-8"?>
<Properties xmlns="http://schemas.openxmlformats.org/officeDocument/2006/custom-properties" xmlns:vt="http://schemas.openxmlformats.org/officeDocument/2006/docPropsVTypes"/>
</file>