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在工委中心组2024年学习研讨会上的讲话</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工委中心组2024年学习研讨会上的讲话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w:t>
      </w:r>
    </w:p>
    <w:p>
      <w:pPr>
        <w:ind w:left="0" w:right="0" w:firstLine="560"/>
        <w:spacing w:before="450" w:after="450" w:line="312" w:lineRule="auto"/>
      </w:pPr>
      <w:r>
        <w:rPr>
          <w:rFonts w:ascii="宋体" w:hAnsi="宋体" w:eastAsia="宋体" w:cs="宋体"/>
          <w:color w:val="000"/>
          <w:sz w:val="28"/>
          <w:szCs w:val="28"/>
        </w:rPr>
        <w:t xml:space="preserve">在工委中心组2024年学习研讨会上的讲话</w:t>
      </w:r>
    </w:p>
    <w:p>
      <w:pPr>
        <w:ind w:left="0" w:right="0" w:firstLine="560"/>
        <w:spacing w:before="450" w:after="450" w:line="312" w:lineRule="auto"/>
      </w:pPr>
      <w:r>
        <w:rPr>
          <w:rFonts w:ascii="宋体" w:hAnsi="宋体" w:eastAsia="宋体" w:cs="宋体"/>
          <w:color w:val="000"/>
          <w:sz w:val="28"/>
          <w:szCs w:val="28"/>
        </w:rPr>
        <w:t xml:space="preserve">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况来看，组织这次集中学习研讨很有必要，同时也切实起到了效果，初步达到了我们的预期目的。全区各级党组织和广大党员干部要深入领会习近平总书记重要讲话的丰富内涵，切实把习近平总书记的重要讲话精神作为转化为推动“三区”融合、高质量发展的的强烈担当、务实举措和实际成效。</w:t>
      </w:r>
    </w:p>
    <w:p>
      <w:pPr>
        <w:ind w:left="0" w:right="0" w:firstLine="560"/>
        <w:spacing w:before="450" w:after="450" w:line="312" w:lineRule="auto"/>
      </w:pPr>
      <w:r>
        <w:rPr>
          <w:rFonts w:ascii="宋体" w:hAnsi="宋体" w:eastAsia="宋体" w:cs="宋体"/>
          <w:color w:val="000"/>
          <w:sz w:val="28"/>
          <w:szCs w:val="28"/>
        </w:rPr>
        <w:t xml:space="preserve">刚听了大家的发言，让我思想上受到了巨大触动，灵魂上受到了深刻洗礼，有了更加深入的认识。下面我简单谈几点体会。作为一名基层党员领导干部，我将深入践行“信念坚定、为民服务、勤政务实、敢于担当、清正廉洁”新时期好干部标准，自觉履行好“保一方稳定，促一方发展”的责任，做心中有党、心中有民、心中有责、心中有戒的基层县区委书记，扎实推动高新区、自创区、自贸区“三区”融合、高质量发展。</w:t>
      </w:r>
    </w:p>
    <w:p>
      <w:pPr>
        <w:ind w:left="0" w:right="0" w:firstLine="560"/>
        <w:spacing w:before="450" w:after="450" w:line="312" w:lineRule="auto"/>
      </w:pPr>
      <w:r>
        <w:rPr>
          <w:rFonts w:ascii="宋体" w:hAnsi="宋体" w:eastAsia="宋体" w:cs="宋体"/>
          <w:color w:val="000"/>
          <w:sz w:val="28"/>
          <w:szCs w:val="28"/>
        </w:rPr>
        <w:t xml:space="preserve">一是心中有党，对党绝对忠诚。</w:t>
      </w:r>
    </w:p>
    <w:p>
      <w:pPr>
        <w:ind w:left="0" w:right="0" w:firstLine="560"/>
        <w:spacing w:before="450" w:after="450" w:line="312" w:lineRule="auto"/>
      </w:pPr>
      <w:r>
        <w:rPr>
          <w:rFonts w:ascii="宋体" w:hAnsi="宋体" w:eastAsia="宋体" w:cs="宋体"/>
          <w:color w:val="000"/>
          <w:sz w:val="28"/>
          <w:szCs w:val="28"/>
        </w:rPr>
        <w:t xml:space="preserve">心中有党，就是要忠诚于党、相信党、服从党、依靠党，这是党对党员的根本政治要求，是党的事业顺利发展的坚强政治保证。作为一名基层县区委书记，我将牢记习近平总书记要求，坚决维护以习近平同志为核心的党中央权威，树牢“四个意识”，坚定“四个自信”，严守党的政治纪律和政治规矩，始终把牢政治方向，时刻不忘义务责任，当好党在高新区执政团队的带头人，当好党在高新区人民群众中的具体代表人，服从党的领导，听从党的指挥，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w:t>
      </w:r>
    </w:p>
    <w:p>
      <w:pPr>
        <w:ind w:left="0" w:right="0" w:firstLine="560"/>
        <w:spacing w:before="450" w:after="450" w:line="312" w:lineRule="auto"/>
      </w:pPr>
      <w:r>
        <w:rPr>
          <w:rFonts w:ascii="宋体" w:hAnsi="宋体" w:eastAsia="宋体" w:cs="宋体"/>
          <w:color w:val="000"/>
          <w:sz w:val="28"/>
          <w:szCs w:val="28"/>
        </w:rPr>
        <w:t xml:space="preserve">习近平总书记指出，干事创业要做到“民之所好好之，民之所恶恶之”。人民群众对美好生活的向往，就是我们的奋斗目标。县区委书记是直接面对基层群众的领导干部，是群众的主心骨，要做到心中有民，始终做到心系群众、为民造福，时刻把为人民群众谋福利，当作自己崇高的追求和神圣使命，把实现人民群众的根本利益作为一切工作的出发点和落脚点，深怀爱民之心，格守为民之责，善谋富民之策，多办利民之事，把保障和改善民生作为第一追求，把群众的呼声作为第一信号，把维护人民利益作为第一选择，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w:t>
      </w:r>
    </w:p>
    <w:p>
      <w:pPr>
        <w:ind w:left="0" w:right="0" w:firstLine="560"/>
        <w:spacing w:before="450" w:after="450" w:line="312" w:lineRule="auto"/>
      </w:pPr>
      <w:r>
        <w:rPr>
          <w:rFonts w:ascii="宋体" w:hAnsi="宋体" w:eastAsia="宋体" w:cs="宋体"/>
          <w:color w:val="000"/>
          <w:sz w:val="28"/>
          <w:szCs w:val="28"/>
        </w:rPr>
        <w:t xml:space="preserve">习近平总书记指出，“芝麻官，千斤担”，形象地描绘出县区工作的特点。县区委书记手中的权力和责任是对等的，多大的权力就代表着多大的责任，如果只想当官不想干事，只想揽权不想担责，只想出彩不想出力，那么一定无法胜任这个岗位。作为县区委书记，更应强化责任意识，积极主动承担急难险重任务。高新区是X省高新区、自创区、自贸区三大国家级战略叠加实施的唯一区域，在X建设全国区域性中心城市中承担着特殊使命。作为高新区党工委书记，我将着力抓住“三区”融合发展历史机遇，积极推动产业转型、产城融合、民生改善，努力打造双向开放先行区、改革创新活力源和高质量发展增长极。按照市委X书记指示精神，最近我们谋划起草了《关于推动“三区”融合实现高新区高质量发展的若干意见》，将以市委、市政府名义发文。《意见》从赋予高新区更大改革自主权、促进创新能力提升、推动高端产业集聚、加大双向开放力度、优化国土资源配置、加大财税金融政策支持、等方面给予“三区”融合发展更大力度的支持。目前《意见》初稿已经形成，开始征求市直相关部门意见，待正式下发后，将成为助推高新区跨越发展的又一利器。</w:t>
      </w:r>
    </w:p>
    <w:p>
      <w:pPr>
        <w:ind w:left="0" w:right="0" w:firstLine="560"/>
        <w:spacing w:before="450" w:after="450" w:line="312" w:lineRule="auto"/>
      </w:pPr>
      <w:r>
        <w:rPr>
          <w:rFonts w:ascii="宋体" w:hAnsi="宋体" w:eastAsia="宋体" w:cs="宋体"/>
          <w:color w:val="000"/>
          <w:sz w:val="28"/>
          <w:szCs w:val="28"/>
        </w:rPr>
        <w:t xml:space="preserve">四是心中有戒，恪守清廉本色。</w:t>
      </w:r>
    </w:p>
    <w:p>
      <w:pPr>
        <w:ind w:left="0" w:right="0" w:firstLine="560"/>
        <w:spacing w:before="450" w:after="450" w:line="312" w:lineRule="auto"/>
      </w:pPr>
      <w:r>
        <w:rPr>
          <w:rFonts w:ascii="宋体" w:hAnsi="宋体" w:eastAsia="宋体" w:cs="宋体"/>
          <w:color w:val="000"/>
          <w:sz w:val="28"/>
          <w:szCs w:val="28"/>
        </w:rPr>
        <w:t xml:space="preserve">廉洁自律是共产党人为官从政的底线。当官发财两条道。当官就不要发财，发财就不要当官。县区委书记是县级领导班子的一班之长，肩负着区域内改革、发展、民生和社会稳定的重要使命。作为县区委书记应该始终做到心存敬畏，手握戒尺，不断强化党要管党、从严治党的政治责任，争做清正廉洁、务实于事的典范。无论何时何地，都要始终牢记法律红线不可逾越、法律底线不可触碰，时刻以党的原则严格要求自己，牢记廉洁从政纪律，守住为官执政的“底线”和“红线”，以德养廉、以身立责、以勤善政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我将牢记习近平总书记教诲，把“二十字”好干部标准作为基本标尺，把学史增信、学史强能、学史促行作为基本动力，把以身示范、以上率下作为基本风范，时刻不忘党的宗旨，时刻不忘人民的期待，时刻不忘清白坦荡，以实实在在的工作业绩，践行基层党员干部的时代使命和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2024-10-20T05:26:58+08:00</dcterms:created>
  <dcterms:modified xsi:type="dcterms:W3CDTF">2024-10-20T05:26:58+08:00</dcterms:modified>
</cp:coreProperties>
</file>

<file path=docProps/custom.xml><?xml version="1.0" encoding="utf-8"?>
<Properties xmlns="http://schemas.openxmlformats.org/officeDocument/2006/custom-properties" xmlns:vt="http://schemas.openxmlformats.org/officeDocument/2006/docPropsVTypes"/>
</file>