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最新军训心得以及收获感悟(5篇)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那么下面我就给大家讲一讲心得感悟怎么写才比较好，我们一起来看一看吧。军训心得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军训心得以及收获感悟篇一</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军训心得以及收获感悟篇二</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军训心得以及收获感悟篇三</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黑体" w:hAnsi="黑体" w:eastAsia="黑体" w:cs="黑体"/>
          <w:color w:val="000000"/>
          <w:sz w:val="34"/>
          <w:szCs w:val="34"/>
          <w:b w:val="1"/>
          <w:bCs w:val="1"/>
        </w:rPr>
        <w:t xml:space="preserve">军训心得以及收获感悟篇四</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军训心得以及收获感悟篇五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2024-09-20T15:30:08+08:00</dcterms:created>
  <dcterms:modified xsi:type="dcterms:W3CDTF">2024-09-20T15:30:08+08:00</dcterms:modified>
</cp:coreProperties>
</file>

<file path=docProps/custom.xml><?xml version="1.0" encoding="utf-8"?>
<Properties xmlns="http://schemas.openxmlformats.org/officeDocument/2006/custom-properties" xmlns:vt="http://schemas.openxmlformats.org/officeDocument/2006/docPropsVTypes"/>
</file>