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医院各科室副主任述职报告 医院各科室副主任述职报告(5篇)</w:t>
      </w:r>
      <w:bookmarkEnd w:id="1"/>
    </w:p>
    <w:p>
      <w:pPr>
        <w:jc w:val="center"/>
        <w:spacing w:before="0" w:after="450"/>
      </w:pPr>
      <w:r>
        <w:rPr>
          <w:rFonts w:ascii="Arial" w:hAnsi="Arial" w:eastAsia="Arial" w:cs="Arial"/>
          <w:color w:val="999999"/>
          <w:sz w:val="20"/>
          <w:szCs w:val="20"/>
        </w:rPr>
        <w:t xml:space="preserve">来源：网络  作者：静水流深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医院各科室副主任述职报告 医院各...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医院各科室副主任述职报告 医院各科室副主任述职报告篇一</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认为在新的历史时期，领导干部加强自身的政治理论、业务知识、党纪政纪条规的学习，显得尤为重要和迫切。在学习上，我主要从四个方面入手，一是深入学习政治理论。一年来，重点学习了邓小平理论、“三个代表”重要思想、__大会议精神、科学发展观以及公司各时期的文件及领导重要讲话精神，进一步坚定理想信念，增强认真贯彻落实党的基本理论、基本路线的自觉性。在学习中力求做到“三个为主、三个结合”即：以自学为主，做到自学与辅导学习相结合;以精读为主，做到精读与通读相结合;以“学以致用”为主，做到理论与实践相结合。二是认真学习党纪政纪条规。</w:t>
      </w:r>
    </w:p>
    <w:p>
      <w:pPr>
        <w:ind w:left="0" w:right="0" w:firstLine="560"/>
        <w:spacing w:before="450" w:after="450" w:line="312" w:lineRule="auto"/>
      </w:pPr>
      <w:r>
        <w:rPr>
          <w:rFonts w:ascii="宋体" w:hAnsi="宋体" w:eastAsia="宋体" w:cs="宋体"/>
          <w:color w:val="000"/>
          <w:sz w:val="28"/>
          <w:szCs w:val="28"/>
        </w:rPr>
        <w:t xml:space="preserve">一年来，我在学习政治理论的同时，自觉学习党风廉政建设材料，通读、精读了《中国共产党领导干部廉洁从政若干工作准则(试行)》实施办法、《公司党风廉政建设责任制实施办法》等有关党纪政纪条规材料，多次观看了反腐倡廉电视录像。俗话说：“不镜于水、而镜于人、则吉凶可鉴也。”我就是通过不断的学习，努力强化廉政自律意识，提高防腐抗变能力。三是学习先进模范人物。一年来，我以__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专业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实际工作中，从严要求自己，努力告诫自己：莫伸手、人莫贪。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自重，就是珍重自己的言行、人格和名誉，绝不干那些自轻自贱、与领导干部要求不相符的事情，时时刻刻珍惜党员干部的名誉。</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领导干部要做到防微杜渐，确保不出问题，重要的还是靠自省。要经常提醒自己在教育家属、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要知法懂法，还要时时对照违纪违法案件中的反面典型，从中吸取教训，警告自己时刻以党的利益为重，不以公谋私。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奋发有为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医务工作中，认真处理遗留问题。力所能及地为患者服务。</w:t>
      </w:r>
    </w:p>
    <w:p>
      <w:pPr>
        <w:ind w:left="0" w:right="0" w:firstLine="560"/>
        <w:spacing w:before="450" w:after="450" w:line="312" w:lineRule="auto"/>
      </w:pPr>
      <w:r>
        <w:rPr>
          <w:rFonts w:ascii="宋体" w:hAnsi="宋体" w:eastAsia="宋体" w:cs="宋体"/>
          <w:color w:val="000"/>
          <w:sz w:val="28"/>
          <w:szCs w:val="28"/>
        </w:rPr>
        <w:t xml:space="preserve">我们有信心，在新的一年来临之际，以昂扬向上、奋发有为的精神状态和求真务实的工作作风，为辖区医疗卫生的发展和社会的进步建功立业，为广大病患者解除痛苦，再造健康贡献力量。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医院各科室副主任述职报告3[_TAG_h3]医院各科室副主任述职报告 医院各科室副主任述职报告篇二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十九大精神为指导，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十九大”精神，以“三个代表”及科学发展观为指导，认真贯彻执行党的路线、方针政策，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w:t>
      </w:r>
    </w:p>
    <w:p>
      <w:pPr>
        <w:ind w:left="0" w:right="0" w:firstLine="560"/>
        <w:spacing w:before="450" w:after="450" w:line="312" w:lineRule="auto"/>
      </w:pPr>
      <w:r>
        <w:rPr>
          <w:rFonts w:ascii="宋体" w:hAnsi="宋体" w:eastAsia="宋体" w:cs="宋体"/>
          <w:color w:val="000"/>
          <w:sz w:val="28"/>
          <w:szCs w:val="28"/>
        </w:rPr>
        <w:t xml:space="preserve">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医院述职报告相关文章：[_TAG_h3]医院各科室副主任述职报告 医院各科室副主任述职报告篇三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在学院和医院党委的正确领导下，财务党支部认真贯彻习总书记关于落实全面从严治党责任、加强党的基层组织建设的重要指示精神，建立“学习型”党组织，教育引导全体党员自觉践行“三严三实”，深入改进工作作风、加强党性修养、发挥表率作用，把讲诚信、懂规矩、守纪律作为全科人员行为修养的底线要求，着力发挥财务管理职能，加大财务管理的力度，实现由财务管理向财政管理理念的转变，推进财务科学化、精细化管理，提高资金的使用效益;强化成本意识，降低医疗运营成本，提高医院绩效，增强医院在医疗市场中的竞争力;改革和完善绩效考核办法，充分发挥好绩效考核的“杠杆”作用，真正收到奖勤罚懒的效果。下面我从三个方面进行汇报，请领导和同志们评议：</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财务科是一个业务性很强的部门，为了做到党建、业务工作两不误、两促进，我们制定了《财务党支部工作制度》，把支部大会、支部委员会以及党小组会议例行化、制度化，每周二确定为“党建工作日”;建立“学习型”党组织，以支部大会或党小组会议的形式组织全体党员认真学习了《党章》、《中国共产党发展党员工作细则》、《中国共产党廉洁自律准则》、《中国共产党纪律处分条例》等党内法规以及医院党委宣传部门统一部署安排的学习内容;在各班组开设了主题思想为“筑坚强堡垒凝战斗合力共筑中国梦”的党建工作专栏，占领宣传阵地，教育和引导广大群众提高对党的认识，明白中国共产党肩负的历史使命;对院党委要求先党内后党外传达的重要事项。</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20__年以来财务科的工作除了正常的业务事项外，主要以接受和配合各种检查为主：财政厅会计监督检查、税务局税收执法检查、省委巡视组巡视检查、审计厅延伸审计、省物价局医药卫生价格大检查、“五五专案组”的检查和大型医院巡查等。</w:t>
      </w:r>
    </w:p>
    <w:p>
      <w:pPr>
        <w:ind w:left="0" w:right="0" w:firstLine="560"/>
        <w:spacing w:before="450" w:after="450" w:line="312" w:lineRule="auto"/>
      </w:pPr>
      <w:r>
        <w:rPr>
          <w:rFonts w:ascii="宋体" w:hAnsi="宋体" w:eastAsia="宋体" w:cs="宋体"/>
          <w:color w:val="000"/>
          <w:sz w:val="28"/>
          <w:szCs w:val="28"/>
        </w:rPr>
        <w:t xml:space="preserve">各种检查虽然增加了我们科的工作量，也打乱了我们的工作计划，但从工作的角度讲，促进作用是十分明显和巨大的，检查组指出了我院财务管理工作中存在的许多问题：《医院财务制度》执行不到位，会计核算体系不健全、不规范，会计内部管理制度缺项较多，预算管理虚位运行(科室预算未实行)，信息化建设严重滞后，经济事项决策、执行、监督的运行机制不健全、不完善，审批权限和流程不明确，经济合同的签定不符合要求(严格意义上的无效合同);财务部门与资产管理、实物使用部门管理脱节，造成账账、账实严重不符;随意处置国有资产、招投标管理无序失范;超规模超概算投资、超合同付款情况严重…，结论是财务监督不到位、控制乏力。</w:t>
      </w:r>
    </w:p>
    <w:p>
      <w:pPr>
        <w:ind w:left="0" w:right="0" w:firstLine="560"/>
        <w:spacing w:before="450" w:after="450" w:line="312" w:lineRule="auto"/>
      </w:pPr>
      <w:r>
        <w:rPr>
          <w:rFonts w:ascii="宋体" w:hAnsi="宋体" w:eastAsia="宋体" w:cs="宋体"/>
          <w:color w:val="000"/>
          <w:sz w:val="28"/>
          <w:szCs w:val="28"/>
        </w:rPr>
        <w:t xml:space="preserve">针对各检查组提到的问题，我们进行了认真的分析和反思，支部委员会、科务委员会、科本部全体成员、各岗位责任人员多次开会、分析和讨论，从源头上查找原因如下：</w:t>
      </w:r>
    </w:p>
    <w:p>
      <w:pPr>
        <w:ind w:left="0" w:right="0" w:firstLine="560"/>
        <w:spacing w:before="450" w:after="450" w:line="312" w:lineRule="auto"/>
      </w:pPr>
      <w:r>
        <w:rPr>
          <w:rFonts w:ascii="宋体" w:hAnsi="宋体" w:eastAsia="宋体" w:cs="宋体"/>
          <w:color w:val="000"/>
          <w:sz w:val="28"/>
          <w:szCs w:val="28"/>
        </w:rPr>
        <w:t xml:space="preserve">1、内部会计管理体系建设不到位，“统一领导、集中管理”的财务管理体制落实执行不到位，财务控制弱化，会计监督虚位。</w:t>
      </w:r>
    </w:p>
    <w:p>
      <w:pPr>
        <w:ind w:left="0" w:right="0" w:firstLine="560"/>
        <w:spacing w:before="450" w:after="450" w:line="312" w:lineRule="auto"/>
      </w:pPr>
      <w:r>
        <w:rPr>
          <w:rFonts w:ascii="宋体" w:hAnsi="宋体" w:eastAsia="宋体" w:cs="宋体"/>
          <w:color w:val="000"/>
          <w:sz w:val="28"/>
          <w:szCs w:val="28"/>
        </w:rPr>
        <w:t xml:space="preserve">2、制度建设不到位。缺乏性、规范性、可操作性的规范与指引，实际工作中无章可循。缺乏统一的、标准化的《资产管理办法》、《实施细则》和《使用目录》，部门间管理范围与职责界定不清，统计数据产生误差后对账困难。</w:t>
      </w:r>
    </w:p>
    <w:p>
      <w:pPr>
        <w:ind w:left="0" w:right="0" w:firstLine="560"/>
        <w:spacing w:before="450" w:after="450" w:line="312" w:lineRule="auto"/>
      </w:pPr>
      <w:r>
        <w:rPr>
          <w:rFonts w:ascii="宋体" w:hAnsi="宋体" w:eastAsia="宋体" w:cs="宋体"/>
          <w:color w:val="000"/>
          <w:sz w:val="28"/>
          <w:szCs w:val="28"/>
        </w:rPr>
        <w:t xml:space="preserve">3、执行制度不到位。《会计法》、《会计基础工作规范》、《医院财务制度》、《医院会计制度》规定，医院的财产物资应当定期进行清查盘点，每年至少盘点一次。年度终了，财务部门、资产管理部门、实物使用部门应当在年终清查盘点的基础上，按规定对盘盈盘亏事项查明原因、做出处理后，再编制年度决算报告。此项工作未做，财务部门年终只能依据总帐数字填报财务决算报告。</w:t>
      </w:r>
    </w:p>
    <w:p>
      <w:pPr>
        <w:ind w:left="0" w:right="0" w:firstLine="560"/>
        <w:spacing w:before="450" w:after="450" w:line="312" w:lineRule="auto"/>
      </w:pPr>
      <w:r>
        <w:rPr>
          <w:rFonts w:ascii="宋体" w:hAnsi="宋体" w:eastAsia="宋体" w:cs="宋体"/>
          <w:color w:val="000"/>
          <w:sz w:val="28"/>
          <w:szCs w:val="28"/>
        </w:rPr>
        <w:t xml:space="preserve">会计制度和核算方法执行不规范：“加权平均法”的计价方法未执行，“永续盘存制”的盘存方法扭曲变形，固定资产和无形资产的界定概念被肆意曲解等。</w:t>
      </w:r>
    </w:p>
    <w:p>
      <w:pPr>
        <w:ind w:left="0" w:right="0" w:firstLine="560"/>
        <w:spacing w:before="450" w:after="450" w:line="312" w:lineRule="auto"/>
      </w:pPr>
      <w:r>
        <w:rPr>
          <w:rFonts w:ascii="宋体" w:hAnsi="宋体" w:eastAsia="宋体" w:cs="宋体"/>
          <w:color w:val="000"/>
          <w:sz w:val="28"/>
          <w:szCs w:val="28"/>
        </w:rPr>
        <w:t xml:space="preserve">4、运行平台不统一，部门间各自为政、封闭运行，对资产的增加、减少和处置缺乏统一的工作规范，造成财务部门、资产管理部门、实物使用部门的账账、账实长期不符。财务部门使用的是标准化的“用友财务软件”，设备科独立使用的是北方交大开发的固定资产管理系统，而总务科对固定资产的管理还是原始的手工方式。</w:t>
      </w:r>
    </w:p>
    <w:p>
      <w:pPr>
        <w:ind w:left="0" w:right="0" w:firstLine="560"/>
        <w:spacing w:before="450" w:after="450" w:line="312" w:lineRule="auto"/>
      </w:pPr>
      <w:r>
        <w:rPr>
          <w:rFonts w:ascii="宋体" w:hAnsi="宋体" w:eastAsia="宋体" w:cs="宋体"/>
          <w:color w:val="000"/>
          <w:sz w:val="28"/>
          <w:szCs w:val="28"/>
        </w:rPr>
        <w:t xml:space="preserve">5、信息化建设缺乏总体规划、主体不清，系统的集成化率很低，碎片化现象严重，医院在功能定位上没有让网络中心担当起信息化建设和发展的重任，科室新建应用系统和采购硬件设备时事前不让网络中心参与，事后也不向网络中心移交相关的技术资料，网络中心无法对这些系统进行后期的维护和保养。</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上述问题的存在，既有多年累积、历史形成的客观原因，也有我们自己怕麻烦、得过且过、消极应付、努力不到位、作为不积极的主观因素。2024年及“十三五”期间，我们将在院党委的正确领导下，深刻领会“三严三实”的内涵，从严要求，向实处着力，按照总体规划、分步实施的思路和步骤，完成好以下工作：</w:t>
      </w:r>
    </w:p>
    <w:p>
      <w:pPr>
        <w:ind w:left="0" w:right="0" w:firstLine="560"/>
        <w:spacing w:before="450" w:after="450" w:line="312" w:lineRule="auto"/>
      </w:pPr>
      <w:r>
        <w:rPr>
          <w:rFonts w:ascii="宋体" w:hAnsi="宋体" w:eastAsia="宋体" w:cs="宋体"/>
          <w:color w:val="000"/>
          <w:sz w:val="28"/>
          <w:szCs w:val="28"/>
        </w:rPr>
        <w:t xml:space="preserve">1、党建工作方面。坚持“围绕业务抓党建，抓好党建促发展”的工作思路，把抓好党建工作当作的政治责任，按照两手抓，两手都要硬的原则，始终坚持把党的意志充分体现在财务工作的各个方面，组织全科人员认真学习，建立“学习型”党组织，教育引导全体党员自觉践行“三严三实”，深入改进工作作风、加强党性修养、发挥表率作用，把讲诚信、懂规矩、守纪律作为全科人员行为修养的底线要求;按照《党章》规定的标准要求和组织程序，努力发展新党员2～3名，着力解决个别班组“无党员”空白化的问题，做到关键岗位、艰苦岗位有党员;进一步统一思想，明确目标，凝心聚力，扎实工作，完成好院党委部署和安排的各项工作，真正做到党建业务工作两不误、两促进。</w:t>
      </w:r>
    </w:p>
    <w:p>
      <w:pPr>
        <w:ind w:left="0" w:right="0" w:firstLine="560"/>
        <w:spacing w:before="450" w:after="450" w:line="312" w:lineRule="auto"/>
      </w:pPr>
      <w:r>
        <w:rPr>
          <w:rFonts w:ascii="宋体" w:hAnsi="宋体" w:eastAsia="宋体" w:cs="宋体"/>
          <w:color w:val="000"/>
          <w:sz w:val="28"/>
          <w:szCs w:val="28"/>
        </w:rPr>
        <w:t xml:space="preserve">2、制定《会计核算管理办法》与《实施细则》，健全和完善医院会计核算体系，规范和理顺财务部门与资产管理部门、实物使用部门的关系，确保会计数据的真实和准确以及票据凭证传递流动的合理性、有效性与安全性，真正把“统一领导、集中管理”的财务管理运行机制落实到位。</w:t>
      </w:r>
    </w:p>
    <w:p>
      <w:pPr>
        <w:ind w:left="0" w:right="0" w:firstLine="560"/>
        <w:spacing w:before="450" w:after="450" w:line="312" w:lineRule="auto"/>
      </w:pPr>
      <w:r>
        <w:rPr>
          <w:rFonts w:ascii="宋体" w:hAnsi="宋体" w:eastAsia="宋体" w:cs="宋体"/>
          <w:color w:val="000"/>
          <w:sz w:val="28"/>
          <w:szCs w:val="28"/>
        </w:rPr>
        <w:t xml:space="preserve">3、在资产清查的基础上，制定《资产管理办法》、《实施细则》和《使用目录》，严格界定资产管理部门的职责范围，按照财政部门确定的资产类别，实行规范化管理，做到账账相符、账证相符、账实相符，提高财务管理水平，确保国有资产的安全与完整。</w:t>
      </w:r>
    </w:p>
    <w:p>
      <w:pPr>
        <w:ind w:left="0" w:right="0" w:firstLine="560"/>
        <w:spacing w:before="450" w:after="450" w:line="312" w:lineRule="auto"/>
      </w:pPr>
      <w:r>
        <w:rPr>
          <w:rFonts w:ascii="宋体" w:hAnsi="宋体" w:eastAsia="宋体" w:cs="宋体"/>
          <w:color w:val="000"/>
          <w:sz w:val="28"/>
          <w:szCs w:val="28"/>
        </w:rPr>
        <w:t xml:space="preserve">4、制定《预算管理办法》、《实施细则》和《编制标准》。由于政策性因素和诊疗制度的变化，预计我院的业务收入未来几年将呈缓慢增长甚至下降的趋势，因此，我们必须学会精打细算，学会过“紧”日子。按照《预算法》和国家卫计委关于《公立医院预决算报告制度暂行规定》的规定，试行编制尽可能科学、合理的2024年度的科室预算，并加强预算执行结果的分析和考核，将预算执行结果、成本控制目标实现情况和业务工作效率等一并作为绩效考核的重要内容。</w:t>
      </w:r>
    </w:p>
    <w:p>
      <w:pPr>
        <w:ind w:left="0" w:right="0" w:firstLine="560"/>
        <w:spacing w:before="450" w:after="450" w:line="312" w:lineRule="auto"/>
      </w:pPr>
      <w:r>
        <w:rPr>
          <w:rFonts w:ascii="宋体" w:hAnsi="宋体" w:eastAsia="宋体" w:cs="宋体"/>
          <w:color w:val="000"/>
          <w:sz w:val="28"/>
          <w:szCs w:val="28"/>
        </w:rPr>
        <w:t xml:space="preserve">5、建立、健全和完善《会计基础工作规范》要求的11项内部会计管理制度：⑴医院内部会计管理体系;⑵会计人员岗位责任制度;⑶账务处理程序制度;⑷互相监督、相互制约的内部牵制制度;⑸内部稽核制度;⑹原始记录管理制度;⑺流动资产(药品、材料)定额管理制度;⑻计量验收制度;⑼财产清查制度;⑽财务收支审批制度;⑾成本核算制度;⑿会计分析制度等。</w:t>
      </w:r>
    </w:p>
    <w:p>
      <w:pPr>
        <w:ind w:left="0" w:right="0" w:firstLine="560"/>
        <w:spacing w:before="450" w:after="450" w:line="312" w:lineRule="auto"/>
      </w:pPr>
      <w:r>
        <w:rPr>
          <w:rFonts w:ascii="宋体" w:hAnsi="宋体" w:eastAsia="宋体" w:cs="宋体"/>
          <w:color w:val="000"/>
          <w:sz w:val="28"/>
          <w:szCs w:val="28"/>
        </w:rPr>
        <w:t xml:space="preserve">6、制定《经济合同(或技术合作协议)管理办法》，规范医院经济活动的行为，树立法治医院的理念，完善法人治理结构，防范与控制财务风险，有效维护医院的合法权益，促进医院依法经营管理，提高资金的使用效益。</w:t>
      </w:r>
    </w:p>
    <w:p>
      <w:pPr>
        <w:ind w:left="0" w:right="0" w:firstLine="560"/>
        <w:spacing w:before="450" w:after="450" w:line="312" w:lineRule="auto"/>
      </w:pPr>
      <w:r>
        <w:rPr>
          <w:rFonts w:ascii="宋体" w:hAnsi="宋体" w:eastAsia="宋体" w:cs="宋体"/>
          <w:color w:val="000"/>
          <w:sz w:val="28"/>
          <w:szCs w:val="28"/>
        </w:rPr>
        <w:t xml:space="preserve">7、在预计业务收入呈现缓慢增长甚至下降的趋势，而刚性支出(人员经费)又呈不断增长的情况下，为了确保医院的可持续发展和职工收入的稳步增长，改革和完善现行的《奖励性绩效工资核算与管理办法》就成为必然。我们将在充分考察和调研的基础上，修订好《奖励性绩效工资核算与管理办法》，合理确定标化工作量，对行政职能科室的工作进行量化考核，使收入分配制度更趋科学化、合理化、规范化、标准化，充分体现人性化，真正起到奖勤罚懒的作用。</w:t>
      </w:r>
    </w:p>
    <w:p>
      <w:pPr>
        <w:ind w:left="0" w:right="0" w:firstLine="560"/>
        <w:spacing w:before="450" w:after="450" w:line="312" w:lineRule="auto"/>
      </w:pPr>
      <w:r>
        <w:rPr>
          <w:rFonts w:ascii="宋体" w:hAnsi="宋体" w:eastAsia="宋体" w:cs="宋体"/>
          <w:color w:val="000"/>
          <w:sz w:val="28"/>
          <w:szCs w:val="28"/>
        </w:rPr>
        <w:t xml:space="preserve">“空谈误国，实干兴邦”、“喊破嗓子，不如甩开膀子”，我们将在学院和医院党委的正确领导下，把“三严三实”内化于心、外化于行，保持力度、保持韧劲，善始善终、善作善成，为医院的发展和建设贡献自己的力量。</w:t>
      </w:r>
    </w:p>
    <w:p>
      <w:pPr>
        <w:ind w:left="0" w:right="0" w:firstLine="560"/>
        <w:spacing w:before="450" w:after="450" w:line="312" w:lineRule="auto"/>
      </w:pPr>
      <w:r>
        <w:rPr>
          <w:rFonts w:ascii="宋体" w:hAnsi="宋体" w:eastAsia="宋体" w:cs="宋体"/>
          <w:color w:val="000"/>
          <w:sz w:val="28"/>
          <w:szCs w:val="28"/>
        </w:rPr>
        <w:t xml:space="preserve">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医院各科室副主任述职报告5[_TAG_h3]医院各科室副主任述职报告 医院各科室副主任述职报告篇四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9月份开始担任儿科副主任，至今已3年多，首先，感谢我们科的胡主任、孙主任及各位医生和护士对我工作的支持，也感谢各位领导对我工作的关心，才得以让我在这个岗位上不断地成长。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医院各科室副主任述职报告4[_TAG_h3]医院各科室副主任述职报告 医院各科室副主任述职报告篇五</w:t>
      </w:r>
    </w:p>
    <w:p>
      <w:pPr>
        <w:ind w:left="0" w:right="0" w:firstLine="560"/>
        <w:spacing w:before="450" w:after="450" w:line="312" w:lineRule="auto"/>
      </w:pPr>
      <w:r>
        <w:rPr>
          <w:rFonts w:ascii="宋体" w:hAnsi="宋体" w:eastAsia="宋体" w:cs="宋体"/>
          <w:color w:val="000"/>
          <w:sz w:val="28"/>
          <w:szCs w:val="28"/>
        </w:rPr>
        <w:t xml:space="preserve">我叫____，现任我乡镇卫生院院长，在卫生院党委领导的科学带领下，我们卫生院较好的完成了一年的工作，这是大家共同努力的结果。现将一年的工作状况汇报述职如下：</w:t>
      </w:r>
    </w:p>
    <w:p>
      <w:pPr>
        <w:ind w:left="0" w:right="0" w:firstLine="560"/>
        <w:spacing w:before="450" w:after="450" w:line="312" w:lineRule="auto"/>
      </w:pPr>
      <w:r>
        <w:rPr>
          <w:rFonts w:ascii="宋体" w:hAnsi="宋体" w:eastAsia="宋体" w:cs="宋体"/>
          <w:color w:val="000"/>
          <w:sz w:val="28"/>
          <w:szCs w:val="28"/>
        </w:rPr>
        <w:t xml:space="preserve">20___年对于我们镇卫生院来讲是一个不平凡之年，作为医院主管领导，本人能带领医院领导班子坚持中国___十八大精神为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用心落实国家基本药物目录制度，用心开展新型农牧区合作医疗和村卫生室规范化建设;努力追求社会效益，维护群众利益，构建和谐的医患关系。透过强化内部绩效考核管理，构建长效机制，提高竞争实力，提升卫生院形象，扎实地推动卫生院物质礼貌、精神礼貌协调发展，并透过有效开展“三好一满意”活动全面加强内部管理和人才培养，促进了我院持续、健康、协调发展。此刻，我结合卫生院发展状况将自己政治思想、工作状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严格恪守职业道德、廉洁自律、自觉遵纪守法。认真学习执行《执业医师法》、《药品管理法》、《传染病诊治法》、《食品安全法》等卫生相关法律法规，坚决抵制各种假、冒、伪、劣药品，做好药品购销监督，加大药品购销透明度，严格以一个合格的___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二、履行本职工作状况：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贴合我院实际的切实可行的各项规章制度和服务范围;透过强化考核，促进各项规章制定的落实，个性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透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截止10月底，卫生院业务总收入146万元，比去年同期增长66.7%，其中门诊人次3311人，与去年持平;住院1197人次，比去年增加56%。今年外科手术41台，其中包括其中包括经腹和会阴子宫全切术、尺神经移位术、掌骨骨折内固定术、阑尾炎、疝气、大隐静脉曲张、窝囊肿等外科手术。等外科手术。卫生院为1046住院病人共垫付资金76.4万元。</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到达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用心配合安阳县卫生局开展组织的农村妇女免费宫颈癌检查项目工作，我院利用两天的时间，共对全镇21各行政村35----64岁858名农村妇女进行了宫颈癌筛查。为了提高免疫接种率，旬在卫生院为儿童接种疫苗两天不变的基础上，每月抽出两天时间分别到路途比较遥远的南平村和南龙山村进行预防接种，大大方便了群众，提高了接种率。今年上半年我院建立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用心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1-10月份职工工资能够按时发放，社保、医保、住房公积金已交至10月份。10个月来无安全事故发生，无医疗纠纷，无信访案件，卫生院走上了快速发展轨道。</w:t>
      </w:r>
    </w:p>
    <w:p>
      <w:pPr>
        <w:ind w:left="0" w:right="0" w:firstLine="560"/>
        <w:spacing w:before="450" w:after="450" w:line="312" w:lineRule="auto"/>
      </w:pPr>
      <w:r>
        <w:rPr>
          <w:rFonts w:ascii="宋体" w:hAnsi="宋体" w:eastAsia="宋体" w:cs="宋体"/>
          <w:color w:val="000"/>
          <w:sz w:val="28"/>
          <w:szCs w:val="28"/>
        </w:rPr>
        <w:t xml:space="preserve">6、在后勤方面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卫生院全面开展工作带给后勤保障。在全院开展爱院卫生运动，实行科室做好各方面的清洁、消毒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之，卫生院20___年的工作在上级主管部门领导的正确领导下取得了必须的成绩，但是还是有许多需要我们去改善的地方。在以后的工作中，我会继续认真学习贯彻落实党的十八大精神和2024两会精神，认真踏实的努力工作，更好地推动我们卫生院工作的发展。</w:t>
      </w:r>
    </w:p>
    <w:p>
      <w:pPr>
        <w:ind w:left="0" w:right="0" w:firstLine="560"/>
        <w:spacing w:before="450" w:after="450" w:line="312" w:lineRule="auto"/>
      </w:pPr>
      <w:r>
        <w:rPr>
          <w:rFonts w:ascii="宋体" w:hAnsi="宋体" w:eastAsia="宋体" w:cs="宋体"/>
          <w:color w:val="000"/>
          <w:sz w:val="28"/>
          <w:szCs w:val="28"/>
        </w:rPr>
        <w:t xml:space="preserve">医院各科室副主任述职报告2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2024-09-20T22:29:42+08:00</dcterms:created>
  <dcterms:modified xsi:type="dcterms:W3CDTF">2024-09-20T22:29:42+08:00</dcterms:modified>
</cp:coreProperties>
</file>

<file path=docProps/custom.xml><?xml version="1.0" encoding="utf-8"?>
<Properties xmlns="http://schemas.openxmlformats.org/officeDocument/2006/custom-properties" xmlns:vt="http://schemas.openxmlformats.org/officeDocument/2006/docPropsVTypes"/>
</file>