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电厂员工半年工作总结(3篇)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电厂员工半年工作总结篇一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4"/>
          <w:szCs w:val="34"/>
          <w:b w:val="1"/>
          <w:bCs w:val="1"/>
        </w:rPr>
        <w:t xml:space="preserve">电厂员工半年工作总结篇二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自从201x年8月来到电厂工程项目部以来，在项目部领导、项目部同事的关心和帮助下不断的完善提升自己。过去一年对于我个人成长显得至关重要，现对过去一年的感慨、总结如下：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xx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20xx年新年伊始，在主厂房框架结构已结顶的情况下，20xx年3月15日#2机汽机房屋面混凝土浇筑完成，标志这主厂房区域工作重点开始进入二次结构和装修。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电厂员工半年工作总结篇三</w:t>
      </w:r>
    </w:p>
    <w:p>
      <w:pPr>
        <w:ind w:left="0" w:right="0" w:firstLine="560"/>
        <w:spacing w:before="450" w:after="450" w:line="312" w:lineRule="auto"/>
      </w:pPr>
      <w:r>
        <w:rPr>
          <w:rFonts w:ascii="宋体" w:hAnsi="宋体" w:eastAsia="宋体" w:cs="宋体"/>
          <w:color w:val="000"/>
          <w:sz w:val="28"/>
          <w:szCs w:val="28"/>
        </w:rPr>
        <w:t xml:space="preserve">20年度是我入职的第三个年头，也是不平凡的一年。我根据自年初以来上半年的工作，做出总结如下：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主动参与各类设备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二、钻研技术，熟练操作规程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主动学习，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在这半年期间，跟着电厂师傅们学习经验并亲自经历的一些事故处理，如高压加热器泄露的处理，厂用电失去的处理，凝汽器真空低的处理等等，同时还经历了机组的大小修。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我坚信，在接下来下半年的工作中，我仍能保持现有的工作态度，保证每项任务的认真完成，并提高工作效率，促使我厂的不断向前发展。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2024-10-06T07:42:01+08:00</dcterms:created>
  <dcterms:modified xsi:type="dcterms:W3CDTF">2024-10-06T07:42:01+08:00</dcterms:modified>
</cp:coreProperties>
</file>

<file path=docProps/custom.xml><?xml version="1.0" encoding="utf-8"?>
<Properties xmlns="http://schemas.openxmlformats.org/officeDocument/2006/custom-properties" xmlns:vt="http://schemas.openxmlformats.org/officeDocument/2006/docPropsVTypes"/>
</file>