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银行信贷档案管理工作总结(3篇)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银行信贷档案管理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银行信贷档案管理工作总结篇一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银行信贷档案管理工作总结篇二</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思想，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半年来，我行认真学习、深刻理解总行会议和文件思想，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(1)严格执行总行下达的《信贷风险控制指导意见》，进一步对信贷风险进行控制，对授信行为进行规范。严密了贷前调查、审查及审批手续，对信贷人员贷前调查的范围及要求，确保信贷调查材料真实有效。(2)严格控制信贷风险，严格执行信贷风险防范控制管理体系，全面实行审贷分离，规范了贷审会，实行了贷审例会制，严格按照贷审会议事规程召开会议，明确各环节主责任人职责。(3)扎实细致地开展贷后检查工作，定期和不定期地对企业经营状况和抵押物状况进行检查和分析，认真填报贷后管理表。(4)切实做好贷款五级分类工作，制定了五级分类的具体操作实施细则，对客户进行统一分类，从而提高了信贷管理的质量。(5)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思想，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银行信贷档案管理工作总结篇三</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岁月更迭，转眼间20xx年过去了。在过去一年里，我们xx支行在联社正确领导和全社员工共同努力下，较出色完成了本年度各项工作任务，现就一年来工作总结如下：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工作目标，围绕工作目标，我们详细布置了各个工作岗位工作职责，同时制定了一系列小立法，运用这些小立法，把目标和任务细化到每个人，通过这些内控制度建设，加之每个职工勤奋工作，一年来我们xx信用社各项业务进一步得到了健康有序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（二）截至11月31日，各项存款余额达12738万元，较年初净增2400万元，增幅为188x%。不良贷款清收余额15万元，较年初降低25万元。全面完成了联社下达全年各项任务计划。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基础工作，也是我们赖以生存根本。近年来，面对竞争不断加大存款市场环境（年初新增邮政储蓄银行），我社始终将存款组织工作作为一项最基础工作来抓，积极倡导“在竞争中求生存、在竞争中求发展”经营理念，采取“巩固农村、拓展城镇”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根本。员工综合素质高低与否直接影响到经营质量好坏，员工素质提升，必然会使农村信用社服务质量更能上档次、上水平。为此，我们坚持以人为本，积极抓牢人员教育和培训工作。坚持不定期组织员工学习金融政策和业务知识，观看相关讲座，通过这些学习与培训，逐步提高了员工政治和业务素质。同时我们要求每名员工从举手投足到着装服饰、到服务质量；再到业务操作速度等诸多方面进行规范化，使员工规范文明办公，进而提高了全社员工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沟通，我们xx支行所辖2个居委会，26个自然村，现有人口4万余人，其中长年外出务工人口1万多人，是全区有名外出务工大乡和湖北省重点扶贫开发乡镇。由于所辖区整体经济发展水平还不是很高，如果没有到位服务，显然我们是很难在竞争激烈金融大市场上生存。为此，我们全体职工充分利用各自人脉资源，与党政军群各行各业进行了广泛沟通和联系，多角度捕捉各种资金信息，积极拓展新存款资源。今年，我们大力推行“50”客户亲朋存款信息网工程，以小聚多，逐步壮大资金实力。截至11月底，各项存款余额达12738万元，较年初净增2400万元，为我社各项业务开展提供了充足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（四）为进一步强化网点建设，我们率先在营业大厅外安装了atm自动取款机，这个服务硬件增加，不但满足了广大跨行存取款客户需要，也为我们社争取了一部分资金客户。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新特点，合理确定信贷投向，积极开拓服务领域，进一步优化了贷款结构，促进了贷款安全稳步增长。为方便农户，切实简化了贷款手续，提高办公效率，从而更加有力地支持“三农”。我社在信贷支农过程中，不断丰富服务内涵，强化贷款管理，进一步提高了服务质量。伴随着“阳光信贷”工程，加强完善了信贷超市软硬件环境，实行了信贷集中办公，实现了贷款一站式服务。同时，我们认真贯彻落实限时办结、阳光操作服务承诺，以优质服务创品牌，使办理贷款过程更加公开、透明、快捷、方便。其次，发挥我社点多面广、信息灵活优势，为贷户提供各种资源信息，特别是项目、技术、市场、销售等信息，使部分贷户大大受益。还有，我们着重加强贷款检查，坚持贷前调查、贷中审查、贷后检查“三查”制度，实行“商户联保”制度，确保了发放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经济工作重心，适时调整信贷结构，确定支农框架，同时，把农户小额贷款和农民农业生产贷款作为我行重点支持贷款对象，对入股社员用于农业生产上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收回力度。在确保新增贷款质量基础上，加大到期贷款清收力度。至11月末，共收回到期贷款万元，收回率达x%。现金盘活不良贷款万元，不良贷款占比降至x%，较年初下降了个百分点。通过以上措施实行，我社贷款业务平稳发展，贷款质量进一步得到了优化。截至11月底，各项贷款余额达万元，累计投放贷款万元，较年初增加万元，占各项贷款净增额x%。</w:t>
      </w:r>
    </w:p>
    <w:p>
      <w:pPr>
        <w:ind w:left="0" w:right="0" w:firstLine="560"/>
        <w:spacing w:before="450" w:after="450" w:line="312" w:lineRule="auto"/>
      </w:pPr>
      <w:r>
        <w:rPr>
          <w:rFonts w:ascii="宋体" w:hAnsi="宋体" w:eastAsia="宋体" w:cs="宋体"/>
          <w:color w:val="000"/>
          <w:sz w:val="28"/>
          <w:szCs w:val="28"/>
        </w:rPr>
        <w:t xml:space="preserve">随着市场经济进一步深入，社会治安也越来越复杂化。相对于金融系统而言，资金安全就显特别重要，为此，我行今年着重加大了安全保卫工作力度。认真落实安全保卫责任制，且与各个岗位签订了安全保卫目标责任书，使每个职工都认识到做：安全保卫工作是大家事，所以我们都应该齐抓共管。从而大大提高了整体防范能力。还有我们也加大安全检查监督频率，定期或不定期对各个储蓄所进行安全保卫检查，对存在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成绩取得只能代表过去，新征途将升起新希望，我们xx支行全体员工有信心也有能力在新一年里在联社正确领导下克难攻坚，为咸农商行再次辉煌而努力工作。</w:t>
      </w:r>
    </w:p>
    <w:p>
      <w:pPr>
        <w:ind w:left="0" w:right="0" w:firstLine="560"/>
        <w:spacing w:before="450" w:after="450" w:line="312" w:lineRule="auto"/>
      </w:pPr>
      <w:r>
        <w:rPr>
          <w:rFonts w:ascii="宋体" w:hAnsi="宋体" w:eastAsia="宋体" w:cs="宋体"/>
          <w:color w:val="000"/>
          <w:sz w:val="28"/>
          <w:szCs w:val="28"/>
        </w:rPr>
        <w:t xml:space="preserve">打好两个基础，一个是员工素质基础，一个是规范管理基础；建立一个机制，即存款稳定增长长效机制；狠抓两项工作，一项是贷款投放工作，一项是清收不良贷款工作。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开展，实施全乡范围内产品和服务大营销，同时，将隐形不良贷款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投放贷款万元，贷款余额达到万元；清收账面不良贷款万元，帐面不良贷款率控制在x%以内；清收隐形不良贷款万元；年末存贷比例控制在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开展，一方面可以进一步统一员工思想，另一方面可以从中发现一些有思想、有能力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业务培训，联社要求各部室对新业务、新知识、新产品及时培训，做到每一项新业务、新知识和新产品都要及时让应该掌握部门掌握了，绝不留一个死角。从6月份开始到8月份，开展一系列以岗位练兵为主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为各项业务发展奠定科学规范制度基础。完善内部控制制度：</w:t>
      </w:r>
    </w:p>
    <w:p>
      <w:pPr>
        <w:ind w:left="0" w:right="0" w:firstLine="560"/>
        <w:spacing w:before="450" w:after="450" w:line="312" w:lineRule="auto"/>
      </w:pPr>
      <w:r>
        <w:rPr>
          <w:rFonts w:ascii="宋体" w:hAnsi="宋体" w:eastAsia="宋体" w:cs="宋体"/>
          <w:color w:val="000"/>
          <w:sz w:val="28"/>
          <w:szCs w:val="28"/>
        </w:rPr>
        <w:t xml:space="preserve">第一、制定“xx支行工作规则”，对日常工作运行机制、程序做出明确规定，让整个联社在制度规定框架内正常运转，实现人定制度、制度管人；</w:t>
      </w:r>
    </w:p>
    <w:p>
      <w:pPr>
        <w:ind w:left="0" w:right="0" w:firstLine="560"/>
        <w:spacing w:before="450" w:after="450" w:line="312" w:lineRule="auto"/>
      </w:pPr>
      <w:r>
        <w:rPr>
          <w:rFonts w:ascii="宋体" w:hAnsi="宋体" w:eastAsia="宋体" w:cs="宋体"/>
          <w:color w:val="000"/>
          <w:sz w:val="28"/>
          <w:szCs w:val="28"/>
        </w:rPr>
        <w:t xml:space="preserve">第二、对会计结算、财务开支、柜员操作、信贷管理等重要制度重新进行修订，下发至相关员工手中，并组织相关人员培训，让日常业务操作规范、统一。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一是完善两个考核办法。20xx年，计划出台对客户经理及前台柜员考核办法，明确和细化考核内容，充分调动全员营销积极性和主动性，作为指导性意见并以此为标准对员工进行考核。</w:t>
      </w:r>
    </w:p>
    <w:p>
      <w:pPr>
        <w:ind w:left="0" w:right="0" w:firstLine="560"/>
        <w:spacing w:before="450" w:after="450" w:line="312" w:lineRule="auto"/>
      </w:pPr>
      <w:r>
        <w:rPr>
          <w:rFonts w:ascii="宋体" w:hAnsi="宋体" w:eastAsia="宋体" w:cs="宋体"/>
          <w:color w:val="000"/>
          <w:sz w:val="28"/>
          <w:szCs w:val="28"/>
        </w:rPr>
        <w:t xml:space="preserve">第一、客户经理考核办法，这个办法重点从存款营销、存量不良贷款清收盘活、新投放贷款收息、中间业务收入四个方面对客户经理进行考核，做到责、权、利相结合，真正将客户经理全面营销作用发挥出来；</w:t>
      </w:r>
    </w:p>
    <w:p>
      <w:pPr>
        <w:ind w:left="0" w:right="0" w:firstLine="560"/>
        <w:spacing w:before="450" w:after="450" w:line="312" w:lineRule="auto"/>
      </w:pPr>
      <w:r>
        <w:rPr>
          <w:rFonts w:ascii="宋体" w:hAnsi="宋体" w:eastAsia="宋体" w:cs="宋体"/>
          <w:color w:val="000"/>
          <w:sz w:val="28"/>
          <w:szCs w:val="28"/>
        </w:rPr>
        <w:t xml:space="preserve">第二、综合柜员考核办法，对综合柜员考核将以办理业务笔数（金额）和客户满意度作为评价基础，并体现在个人收入上差别。最大程度调动员工积极性、能动性、创造性，促进业务持续、健康发展。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w:t>
      </w:r>
    </w:p>
    <w:p>
      <w:pPr>
        <w:ind w:left="0" w:right="0" w:firstLine="560"/>
        <w:spacing w:before="450" w:after="450" w:line="312" w:lineRule="auto"/>
      </w:pPr>
      <w:r>
        <w:rPr>
          <w:rFonts w:ascii="宋体" w:hAnsi="宋体" w:eastAsia="宋体" w:cs="宋体"/>
          <w:color w:val="000"/>
          <w:sz w:val="28"/>
          <w:szCs w:val="28"/>
        </w:rPr>
        <w:t xml:space="preserve">第一，逐步推行班子成员营业厅值班、前台柜员挂牌上岗和服务承诺制提升员工服务意识；</w:t>
      </w:r>
    </w:p>
    <w:p>
      <w:pPr>
        <w:ind w:left="0" w:right="0" w:firstLine="560"/>
        <w:spacing w:before="450" w:after="450" w:line="312" w:lineRule="auto"/>
      </w:pPr>
      <w:r>
        <w:rPr>
          <w:rFonts w:ascii="宋体" w:hAnsi="宋体" w:eastAsia="宋体" w:cs="宋体"/>
          <w:color w:val="000"/>
          <w:sz w:val="28"/>
          <w:szCs w:val="28"/>
        </w:rPr>
        <w:t xml:space="preserve">第四、对前台柜员服务规范用语到基本业务技能进行全方位培训，全面提高前台柜员整体服务水平和质量；</w:t>
      </w:r>
    </w:p>
    <w:p>
      <w:pPr>
        <w:ind w:left="0" w:right="0" w:firstLine="560"/>
        <w:spacing w:before="450" w:after="450" w:line="312" w:lineRule="auto"/>
      </w:pPr>
      <w:r>
        <w:rPr>
          <w:rFonts w:ascii="宋体" w:hAnsi="宋体" w:eastAsia="宋体" w:cs="宋体"/>
          <w:color w:val="000"/>
          <w:sz w:val="28"/>
          <w:szCs w:val="28"/>
        </w:rPr>
        <w:t xml:space="preserve">第五、开展文明服务竞赛，制定评选前台柜员星级服务标兵制度，在全辖推动整体服务水平提升。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一是继续开展阳光信贷活动。进一步加大贷款营销力度，引入客户经理理念，挖掘培养黄金客户，扩大贷款规模，优化贷款结构和质量，努力解决经营效益问题。</w:t>
      </w:r>
    </w:p>
    <w:p>
      <w:pPr>
        <w:ind w:left="0" w:right="0" w:firstLine="560"/>
        <w:spacing w:before="450" w:after="450" w:line="312" w:lineRule="auto"/>
      </w:pPr>
      <w:r>
        <w:rPr>
          <w:rFonts w:ascii="宋体" w:hAnsi="宋体" w:eastAsia="宋体" w:cs="宋体"/>
          <w:color w:val="000"/>
          <w:sz w:val="28"/>
          <w:szCs w:val="28"/>
        </w:rPr>
        <w:t xml:space="preserve">二是增加有效投放。xx乡当前经济环境和信用环境并不是太好，20xx年，我们信贷投放重点是抵贷款，风险是降低了，但有效投放明显不足，主要表现就是部分优质客户由于缺少有效抵押物不能贷到款，与之对应就是信用社客户群体减少。</w:t>
      </w:r>
    </w:p>
    <w:p>
      <w:pPr>
        <w:ind w:left="0" w:right="0" w:firstLine="560"/>
        <w:spacing w:before="450" w:after="450" w:line="312" w:lineRule="auto"/>
      </w:pPr>
      <w:r>
        <w:rPr>
          <w:rFonts w:ascii="宋体" w:hAnsi="宋体" w:eastAsia="宋体" w:cs="宋体"/>
          <w:color w:val="000"/>
          <w:sz w:val="28"/>
          <w:szCs w:val="28"/>
        </w:rPr>
        <w:t xml:space="preserve">今年，我们计划在充分调研基础上，将在风险可控前提下，通过创新信贷产品，解决部分优质客户抵押难问题，对部分经营正常、还款有保证自然人客户，初步设想按个人在信用社存款帐户上日均存款额度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集中清收。今年我们将充分发挥清非大队作用，将全辖万元以上不良贷款全部集中到联社由清非大队集中清收，拟采取措施：由联社清非大队抽调支行部分信贷员组成清收工作组，对列入集中清收计划不良贷款逐笔进行催收，并登记借款人及担保人详细情况，每季度末，对本季度清收情况进行总结，对其中有资产“赖债户”依法起诉，对符合呆账核销条件通知相关信用社及时搜集整理资料上报联社；</w:t>
      </w:r>
    </w:p>
    <w:p>
      <w:pPr>
        <w:ind w:left="0" w:right="0" w:firstLine="560"/>
        <w:spacing w:before="450" w:after="450" w:line="312" w:lineRule="auto"/>
      </w:pPr>
      <w:r>
        <w:rPr>
          <w:rFonts w:ascii="宋体" w:hAnsi="宋体" w:eastAsia="宋体" w:cs="宋体"/>
          <w:color w:val="000"/>
          <w:sz w:val="28"/>
          <w:szCs w:val="28"/>
        </w:rPr>
        <w:t xml:space="preserve">二是与责任认定相结合，在清收过程中，发现因发放贷款时在手续上存在瑕疵形成不良，要对这些贷款进行责任认定，并按规定进行追究。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2024-10-06T11:30:13+08:00</dcterms:created>
  <dcterms:modified xsi:type="dcterms:W3CDTF">2024-10-06T11:30:13+08:00</dcterms:modified>
</cp:coreProperties>
</file>

<file path=docProps/custom.xml><?xml version="1.0" encoding="utf-8"?>
<Properties xmlns="http://schemas.openxmlformats.org/officeDocument/2006/custom-properties" xmlns:vt="http://schemas.openxmlformats.org/officeDocument/2006/docPropsVTypes"/>
</file>