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成都杜甫草堂导游词(三篇)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成都杜甫草堂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成都杜甫草堂导游词篇一</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欢迎参观杜甫草堂。</w:t>
      </w:r>
    </w:p>
    <w:p>
      <w:pPr>
        <w:ind w:left="0" w:right="0" w:firstLine="560"/>
        <w:spacing w:before="450" w:after="450" w:line="312" w:lineRule="auto"/>
      </w:pPr>
      <w:r>
        <w:rPr>
          <w:rFonts w:ascii="宋体" w:hAnsi="宋体" w:eastAsia="宋体" w:cs="宋体"/>
          <w:color w:val="000"/>
          <w:sz w:val="28"/>
          <w:szCs w:val="28"/>
        </w:rPr>
        <w:t xml:space="preserve">成都杜甫草堂是中国唐代大诗人杜甫的居所。公元759年冬，为避免“安史之乱”，杜甫举家从陇右（今甘肃省南部）入蜀。在亲戚朋友的帮助下，成都西郊风景如画的浣花河沿岸建起了一间小屋。第二年春天，小屋竣工，取名“成都小屋”。</w:t>
      </w:r>
    </w:p>
    <w:p>
      <w:pPr>
        <w:ind w:left="0" w:right="0" w:firstLine="560"/>
        <w:spacing w:before="450" w:after="450" w:line="312" w:lineRule="auto"/>
      </w:pPr>
      <w:r>
        <w:rPr>
          <w:rFonts w:ascii="宋体" w:hAnsi="宋体" w:eastAsia="宋体" w:cs="宋体"/>
          <w:color w:val="000"/>
          <w:sz w:val="28"/>
          <w:szCs w:val="28"/>
        </w:rPr>
        <w:t xml:space="preserve">在这里，诗人生活了将近四年，到现在已经写了240多首诗。成都远离战乱的中原，草堂地处农村，所以诗人的生活相对稳定，心境相对宁静，这使得他在草堂的诗歌创作具有田园风味，如《唐城》、《江村》、《春夜喜雨》。然而，杜甫毕竟是一个有着远大政治抱负的诗人，他对国家前途和人民命运的关注和焦虑总是让他忘记现实。因此，忧国忧民仍然是他创作的重要组成部分。这一时期写的名篇诗词，如《秋风破草堂之歌》、《永别了》、《病橘》、《干褐》，都是感人至深的现实主义神仙作品。正是因为杜甫在成都的诗歌创作给我们留下了宝贵的文学财富，后世才盛赞成都杜甫草堂是中国文学史上的圣地。</w:t>
      </w:r>
    </w:p>
    <w:p>
      <w:pPr>
        <w:ind w:left="0" w:right="0" w:firstLine="560"/>
        <w:spacing w:before="450" w:after="450" w:line="312" w:lineRule="auto"/>
      </w:pPr>
      <w:r>
        <w:rPr>
          <w:rFonts w:ascii="宋体" w:hAnsi="宋体" w:eastAsia="宋体" w:cs="宋体"/>
          <w:color w:val="000"/>
          <w:sz w:val="28"/>
          <w:szCs w:val="28"/>
        </w:rPr>
        <w:t xml:space="preserve">1961年，国务院宣布它为第一批国家重点文物保护单位。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当我们来到草堂的正门时，我们看到一条河从前门流过。这是浣花溪，杜甫的诗里多次提到。</w:t>
      </w:r>
    </w:p>
    <w:p>
      <w:pPr>
        <w:ind w:left="0" w:right="0" w:firstLine="560"/>
        <w:spacing w:before="450" w:after="450" w:line="312" w:lineRule="auto"/>
      </w:pPr>
      <w:r>
        <w:rPr>
          <w:rFonts w:ascii="宋体" w:hAnsi="宋体" w:eastAsia="宋体" w:cs="宋体"/>
          <w:color w:val="000"/>
          <w:sz w:val="28"/>
          <w:szCs w:val="28"/>
        </w:rPr>
        <w:t xml:space="preserve">说到诗名浣花溪的由来，还是有一段动人的故事。相传，唐身边有一位美丽善良的姑娘，名叫任。一天，当她在河边洗衣服的时候，来了一个浑身是疮和疥疮的和尚。行人躲得很远，但这位小姐没有让路。于是和尚摘下沾满脓血的镜框，求她洗一洗，姑娘欣然接受。我知道我一入水，荷花就开遍了小溪，我看着和尚的时候，我已经消失了。人们惊讶不已，给这条河取名为浣花溪。</w:t>
      </w:r>
    </w:p>
    <w:p>
      <w:pPr>
        <w:ind w:left="0" w:right="0" w:firstLine="560"/>
        <w:spacing w:before="450" w:after="450" w:line="312" w:lineRule="auto"/>
      </w:pPr>
      <w:r>
        <w:rPr>
          <w:rFonts w:ascii="宋体" w:hAnsi="宋体" w:eastAsia="宋体" w:cs="宋体"/>
          <w:color w:val="000"/>
          <w:sz w:val="28"/>
          <w:szCs w:val="28"/>
        </w:rPr>
        <w:t xml:space="preserve">其实浣花溪这个名字和石人没有任何关系。更可信的说法是，当时因为溪边的居民大多从事造纸，就拿溪做了十色笔记，“其色如花”，故名溪。唐代，浣花溪河又宽又深，船大风景美。杜甫的《绝句》中有一段生动的描写:“两株黄蓬明绿柳，一行白鹭上青天。窗外是西陵的千秋雪（成都西边的岷山，自古空气清朗，俯瞰雪山），门口停着吴栋万里舟（浣花溪属于长江水系，可以从府河乘船直下吴栋）。正门牌匾上的“草堂”铭文，是清康熙十七世子郭亲王所写。“百花滩北村万里桥西屋”对联是杜甫《怀瑾水居志》中的一句话，指出了草堂的地理位置:“万里桥”位于今南门桥，历史上蜀相记载三国时诸葛亮派魏飞到东吴，并在此设宴欢送。诸葛亮觉得路途遥远，联合吴抗魏的任务艰巨，就说:“故桥得名。茅草屋在桥的西侧；“百花滩”是浣花溪上游的地方，现在叫“龙爪堰”。有人说它的名字是因为这里的水浅滩急，像百花齐放；还有人说是因为当时浣花溪两岸花木茂盛。\"二十里路香，青羊宫去浣花溪。\"（陆友石）花飞凋谢，池溢芬芳。所以草堂在池的北面。而不是现在成都的百花滩公园，百花滩是清朝黄云谷寻找百花滩旧址时当地人错误决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成都杜甫草堂导游词篇三</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成都杜甫草堂，是我国唐代大诗人杜甫流寓成都时的居所。下面是小编帮大家整理的杜甫草堂导游词，希望大家喜欢。</w:t>
      </w:r>
    </w:p>
    <w:p>
      <w:pPr>
        <w:ind w:left="0" w:right="0" w:firstLine="560"/>
        <w:spacing w:before="450" w:after="450" w:line="312" w:lineRule="auto"/>
      </w:pPr>
      <w:r>
        <w:rPr>
          <w:rFonts w:ascii="宋体" w:hAnsi="宋体" w:eastAsia="宋体" w:cs="宋体"/>
          <w:color w:val="000"/>
          <w:sz w:val="28"/>
          <w:szCs w:val="28"/>
        </w:rPr>
        <w:t xml:space="preserve">杜甫草堂导游词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欢迎大家游览杜甫草堂，相信这次参观不会让你们失望的。</w:t>
      </w:r>
    </w:p>
    <w:p>
      <w:pPr>
        <w:ind w:left="0" w:right="0" w:firstLine="560"/>
        <w:spacing w:before="450" w:after="450" w:line="312" w:lineRule="auto"/>
      </w:pPr>
      <w:r>
        <w:rPr>
          <w:rFonts w:ascii="宋体" w:hAnsi="宋体" w:eastAsia="宋体" w:cs="宋体"/>
          <w:color w:val="000"/>
          <w:sz w:val="28"/>
          <w:szCs w:val="28"/>
        </w:rPr>
        <w:t xml:space="preserve">成都杜甫草堂，是我国唐代的诗人杜甫流寓成都时的住处。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此刻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理解。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此刻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那里水浅滩急，翻涌起一片浪花好似百花开放；又有人说是因当时浣花溪畔花树繁茂，“二十里路香不断，青羊宫到浣花溪。”（陆游诗）花飞花谢，满潭溢香。所以，草堂正在潭的北面。而不是成都此刻的百花潭公园，此刻的百花潭是清人黄云鹄寻访古百花潭旧址时，听信当</w:t>
      </w:r>
    </w:p>
    <w:p>
      <w:pPr>
        <w:ind w:left="0" w:right="0" w:firstLine="560"/>
        <w:spacing w:before="450" w:after="450" w:line="312" w:lineRule="auto"/>
      </w:pPr>
      <w:r>
        <w:rPr>
          <w:rFonts w:ascii="宋体" w:hAnsi="宋体" w:eastAsia="宋体" w:cs="宋体"/>
          <w:color w:val="000"/>
          <w:sz w:val="28"/>
          <w:szCs w:val="28"/>
        </w:rPr>
        <w:t xml:space="preserve">地人随口所言而树碑误定的。</w:t>
      </w:r>
    </w:p>
    <w:p>
      <w:pPr>
        <w:ind w:left="0" w:right="0" w:firstLine="560"/>
        <w:spacing w:before="450" w:after="450" w:line="312" w:lineRule="auto"/>
      </w:pPr>
      <w:r>
        <w:rPr>
          <w:rFonts w:ascii="宋体" w:hAnsi="宋体" w:eastAsia="宋体" w:cs="宋体"/>
          <w:color w:val="000"/>
          <w:sz w:val="28"/>
          <w:szCs w:val="28"/>
        </w:rPr>
        <w:t xml:space="preserve">杜甫草堂导游词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序言】公元712年，雄姿英发的青年李隆基在长安理解老父亲唐睿宗的传位，就这样成为这个庞大帝国的最高决策者，他就是著名的唐玄宗。与此同时，一个男婴降生于唐帝国属下的河南巩县，男婴取名杜甫，字子美。唐玄宗统治中国四十四年，共使用三个年号，即先天、开元和天宝。粗略地分，开元年间——从公元712年到741年，是唐玄宗励精图治并创造了被称做“开元盛世”的黄金时代，而天宝年间——从公元742年到756年，是唐玄宗疏于政事、奸臣当道，最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很多文人一样，年轻时的杜甫把超多的时间和精力都花在了行万里路之上，他漫游吴越和燕赵，并与李白和高适在漫游中相遇相知，从此成为相亲一生的好友。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务必直接欺压底层百姓的职务，被杜甫拒绝了。这是一个重要的细节，从这个细节能够看出他和他的朋友高适的不同性格。高适也痛恨出任县尉，但恨归恨，他到底还是赴任了。这种往好里说叫做能屈能伸，往坏里说叫做得过且地的性格，显然要比杜甫的固执更合时宜。之后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思考举家迁往成都。杜甫萌生入蜀的想法，大致有三个方面的原因。一是中原战乱，民不聊生，继续呆在那儿已不是明智的选取；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思考，最后定下了这次行程。由陇西（今甘肃南部）经天水同谷入蜀，在崎岖的山岭和险恶的栈道上行走了一个月，最后抵达梦中的成都。杜甫靠亲友资助，在成都浣花溪畔选取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最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明白这个贫病交加的老人是谁，也没人明白他骨瘦如柴的手以前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这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此刻所在的地方就是正门。在旁边我们就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之后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务必放到水里洗濯，称为濯锦；而流经成都的两江水质清澈，是濯锦的上佳选取。于是那里的河流都和锦有了关系，比如“锦江”，其实就是濯锦之江的简称。至于浣花溪，也是濯锦的产物——一匹匹织着花朵的锦在溪水里洗濯，不就如同浣花了吗？“浣花溪水水西头，杜浦为卜林塘幽”，这就是杜甫抵达成都后写下和浣花溪有关的诗句。此后，浣花溪民不断以变幻多姿的形象和细节出此刻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构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这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能够用手摸摸这位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1、左拾遗：主要职责是规谏皇帝、举荐人才，相当于这天的人事部、组织部职员）</w:t>
      </w:r>
    </w:p>
    <w:p>
      <w:pPr>
        <w:ind w:left="0" w:right="0" w:firstLine="560"/>
        <w:spacing w:before="450" w:after="450" w:line="312" w:lineRule="auto"/>
      </w:pPr>
      <w:r>
        <w:rPr>
          <w:rFonts w:ascii="宋体" w:hAnsi="宋体" w:eastAsia="宋体" w:cs="宋体"/>
          <w:color w:val="000"/>
          <w:sz w:val="28"/>
          <w:szCs w:val="28"/>
        </w:rPr>
        <w:t xml:space="preserve">2、检校工部员外郎：“工部”为中国封建时代中央官署六部之一，掌管各项工程、工匠、屯田、水利、交通等政令，类似于这天的水利部、交通部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但是作者却没有想到，正是因为撰写了这副对联，所以他的名字竟得与草堂共存。这副对联写得十分含蓄婉致而耐人寻味。毛泽东同志游览草堂时在那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能够看到杜甫草堂全景图。杜甫于公元765年春天就离开了成都，顺长江向东飘泊。杜浦人离开后不久，草堂便毁损颓败。五代的时候，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1500年）和清代嘉庆十六年（公元1811年），基本上奠定了今日草堂的规模和布局。经过一千多年的演变，当年的草堂故居，已成为这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海当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w:t>
      </w:r>
    </w:p>
    <w:p>
      <w:pPr>
        <w:ind w:left="0" w:right="0" w:firstLine="560"/>
        <w:spacing w:before="450" w:after="450" w:line="312" w:lineRule="auto"/>
      </w:pPr>
      <w:r>
        <w:rPr>
          <w:rFonts w:ascii="宋体" w:hAnsi="宋体" w:eastAsia="宋体" w:cs="宋体"/>
          <w:color w:val="000"/>
          <w:sz w:val="28"/>
          <w:szCs w:val="28"/>
        </w:rPr>
        <w:t xml:space="preserve">“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之情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完美事物，以恶竹代表腐朽势力，期望代表完美事物的松树快快成长，对代表邪恶的恶竹则主张毫不留情的展出干净。陈毅同志在庐山会议和文革期间多次题写该联，期望正确的思想得到发扬，阻碍我国发展的思想得以遏止。表现了他爱憎分明，惩恶扬善的高尚情操。中间立放的是民间艺人所塑的杜甫的像。大家可能会问那里的大圆桌是做什么的。以前的文人墨客来瞻仰杜甫时，就在那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必须会奇怪，为什么纪念杜甫的地方会有李白的塑像呢？李、杜同为唐代诗坛成就最为突出的诗人，被郭沫若誉为“中国诗歌史上的双子星座”。虽然两人所走的创作道路不同——杜甫注重现实，李白则极其浪漫，但这并不妨碍他们成为感情真挚的好朋友。虽然他们相处的时间并不很长，之后又各自东西，再未见面，但都深深地系挂着对方，个性是杜甫，始终对李白充满敬意，在其流传下来的诗篇中，怀念李白的就有十几首，首首都表达了对这位挚友的钦佩和思念。李杜交谊，能够说是文坛上千古传颂的一段佳话。鉴于这个原因，李白的塑像出此刻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就可以看见一条小溪穿插在建筑群之间，上面有一座小石桥勾连交通。小桥左侧竹丛中，有“水槛”横跨溪上；过小桥，柴门迎面而开。水槛与柴门都是当年杜甫的草堂以前有过的建筑，杜诗中有“新添水槛供垂钓”、“柴门不正逐江开”的描述。所谓“水槛”，就是搭在水亭上的木栏，“柴门”也但是是茅屋的篱笆门，能够说都是很简朴的，远不是我们这天看到的样貌。此刻的水槛与柴门，是后人重修草堂、扩大庭园时所造的象征性建筑，但我们仍能够睹物思人，想象出当年诗人在那里迎送客人或凭栏垂钓的场景。</w:t>
      </w:r>
    </w:p>
    <w:p>
      <w:pPr>
        <w:ind w:left="0" w:right="0" w:firstLine="560"/>
        <w:spacing w:before="450" w:after="450" w:line="312" w:lineRule="auto"/>
      </w:pPr>
      <w:r>
        <w:rPr>
          <w:rFonts w:ascii="宋体" w:hAnsi="宋体" w:eastAsia="宋体" w:cs="宋体"/>
          <w:color w:val="000"/>
          <w:sz w:val="28"/>
          <w:szCs w:val="28"/>
        </w:rPr>
        <w:t xml:space="preserve">门上匾额为非常有名的画家潘天寿先生所书，柴门楹柱上悬挂着明人何宇度撰写、今人陈云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魂魄，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在祠堂里面，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齐，理解后人的香火或顶礼膜拜——这叫做“配享”，也叫“配祭”。比如祭祀孔子的文庙，一般都有亚圣孟子和理学家朱熹的位置，而祭祀关羽的关帝庙，则少不了关平和周仓。那老杜以后的诗人，谁有资格坐在他老人家的身边，一齐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仅是第二故乡的概念，更是他生命中最辉煌的一段抹不去的记忆。江西人黄庭坚仕途不顺，被贬到四川，曾在宜宾居住了一段时间，昔年他喝酒吟诗的流杯池，现已成为宜宾的一大风景线。</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能够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能够进去参观，这石桌凳就是杜甫一家娱乐休闲的地方了。大家请看这棵楠木。杜甫十分喜欢爱这棵楠木，他枝繁叶茂，能够遮雨，避暑，诗人也常在树阴下吟诗。可一次暴风雨将这棵楠木连根拔起。诗人异常悲哀，写下“我有新诗何处吟，草堂自此无颜色”的诗句。为了告慰诗圣在天之灵，此刻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给谁建的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之后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最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此刻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w:t>
      </w:r>
    </w:p>
    <w:p>
      <w:pPr>
        <w:ind w:left="0" w:right="0" w:firstLine="560"/>
        <w:spacing w:before="450" w:after="450" w:line="312" w:lineRule="auto"/>
      </w:pPr>
      <w:r>
        <w:rPr>
          <w:rFonts w:ascii="宋体" w:hAnsi="宋体" w:eastAsia="宋体" w:cs="宋体"/>
          <w:color w:val="000"/>
          <w:sz w:val="28"/>
          <w:szCs w:val="28"/>
        </w:rPr>
        <w:t xml:space="preserve">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这天行走在这红墙夹道、藤花匐墙的“花径”时，依稀能想见杜诗描述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毛泽东、朱德摄影留念。毛泽东有一幅照片，就是在那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在2024年才建成对外开放的。堂前正中的空地上，立了一尊杜甫铜像。他双眉紧皱，低着头，好像坐在高处俯看脚下。这是由著名雕塑家叶毓山创作的老杜像，取材于杜甫离开成都后的悲惨晚年。那时候，杜甫漂泊在这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但是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屈原：战国时期的著名的楚国诗人、政治家，代表诗句有：“路漫漫其修远兮，吾将上下而求索”；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黄庭坚：北宋诗人和书法家。代表诗句有：“瑶草一何碧？春入武陵溪。溪上桃花无数，花上有黄鹂”；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墙壁的正中间就是以平面的形式留给了草堂的杜甫，这是一幅无以伦比的大型磨漆壁画，长十六米，宽四米，足足有六十四个平方，相当于一间宽大的客厅的面积。这是迄今为止国内最大的磨漆壁画。杜甫被诗歌紧握的一生徐徐展开，它以鲜艳的色彩和独特的图像的形式，把一个诗人的一生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好了，杜甫草堂的参观就到此结束，希望你们玩得开心，谢谢大家！</w:t>
      </w:r>
    </w:p>
    <w:p>
      <w:pPr>
        <w:ind w:left="0" w:right="0" w:firstLine="560"/>
        <w:spacing w:before="450" w:after="450" w:line="312" w:lineRule="auto"/>
      </w:pPr>
      <w:r>
        <w:rPr>
          <w:rFonts w:ascii="宋体" w:hAnsi="宋体" w:eastAsia="宋体" w:cs="宋体"/>
          <w:color w:val="000"/>
          <w:sz w:val="28"/>
          <w:szCs w:val="28"/>
        </w:rPr>
        <w:t xml:space="preserve">以上就是小编为大家准备的杜甫草堂导游词参考，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2024-10-05T16:27:49+08:00</dcterms:created>
  <dcterms:modified xsi:type="dcterms:W3CDTF">2024-10-05T16:27:49+08:00</dcterms:modified>
</cp:coreProperties>
</file>

<file path=docProps/custom.xml><?xml version="1.0" encoding="utf-8"?>
<Properties xmlns="http://schemas.openxmlformats.org/officeDocument/2006/custom-properties" xmlns:vt="http://schemas.openxmlformats.org/officeDocument/2006/docPropsVTypes"/>
</file>