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海宁市2024年第一季度全市服务业经济运行分析（合集五篇）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海宁市2024年第一季度全市服务业经济运行分析海宁市2024年第一季度全市服务业经济运行分析今年以来，我市服务业以“勇立潮头，加快发展”为要求，围绕转型升级和结构优化，继续加大招商引资、项目推进力度，扩大消费，改善环境，实现了较为...</w:t>
      </w:r>
    </w:p>
    <w:p>
      <w:pPr>
        <w:ind w:left="0" w:right="0" w:firstLine="560"/>
        <w:spacing w:before="450" w:after="450" w:line="312" w:lineRule="auto"/>
      </w:pPr>
      <w:r>
        <w:rPr>
          <w:rFonts w:ascii="黑体" w:hAnsi="黑体" w:eastAsia="黑体" w:cs="黑体"/>
          <w:color w:val="000000"/>
          <w:sz w:val="36"/>
          <w:szCs w:val="36"/>
          <w:b w:val="1"/>
          <w:bCs w:val="1"/>
        </w:rPr>
        <w:t xml:space="preserve">第一篇：海宁市2024年第一季度全市服务业经济运行分析</w:t>
      </w:r>
    </w:p>
    <w:p>
      <w:pPr>
        <w:ind w:left="0" w:right="0" w:firstLine="560"/>
        <w:spacing w:before="450" w:after="450" w:line="312" w:lineRule="auto"/>
      </w:pPr>
      <w:r>
        <w:rPr>
          <w:rFonts w:ascii="宋体" w:hAnsi="宋体" w:eastAsia="宋体" w:cs="宋体"/>
          <w:color w:val="000"/>
          <w:sz w:val="28"/>
          <w:szCs w:val="28"/>
        </w:rPr>
        <w:t xml:space="preserve">海宁市2024年第一季度全市服务业经济运行分析</w:t>
      </w:r>
    </w:p>
    <w:p>
      <w:pPr>
        <w:ind w:left="0" w:right="0" w:firstLine="560"/>
        <w:spacing w:before="450" w:after="450" w:line="312" w:lineRule="auto"/>
      </w:pPr>
      <w:r>
        <w:rPr>
          <w:rFonts w:ascii="宋体" w:hAnsi="宋体" w:eastAsia="宋体" w:cs="宋体"/>
          <w:color w:val="000"/>
          <w:sz w:val="28"/>
          <w:szCs w:val="28"/>
        </w:rPr>
        <w:t xml:space="preserve">今年以来，我市服务业以“勇立潮头，加快发展”为要求，围绕转型升级和结构优化，继续加大招商引资、项目推进力度，扩大消费，改善环境，实现了较为平稳的开局。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季度，全市三产增加值达到了43.48亿元，同比增长13.6%，总量和增速分别居嘉兴各区县第二、第一位。第三产业占三次产业结构比重为43.13%。实现三产地税收入6.43亿元，同比增长91.4%，占全部地税收入比重为61.1%，同比提高了7.23个百分点。</w:t>
      </w:r>
    </w:p>
    <w:p>
      <w:pPr>
        <w:ind w:left="0" w:right="0" w:firstLine="560"/>
        <w:spacing w:before="450" w:after="450" w:line="312" w:lineRule="auto"/>
      </w:pPr>
      <w:r>
        <w:rPr>
          <w:rFonts w:ascii="宋体" w:hAnsi="宋体" w:eastAsia="宋体" w:cs="宋体"/>
          <w:color w:val="000"/>
          <w:sz w:val="28"/>
          <w:szCs w:val="28"/>
        </w:rPr>
        <w:t xml:space="preserve">二、行业运行情况</w:t>
      </w:r>
    </w:p>
    <w:p>
      <w:pPr>
        <w:ind w:left="0" w:right="0" w:firstLine="560"/>
        <w:spacing w:before="450" w:after="450" w:line="312" w:lineRule="auto"/>
      </w:pPr>
      <w:r>
        <w:rPr>
          <w:rFonts w:ascii="宋体" w:hAnsi="宋体" w:eastAsia="宋体" w:cs="宋体"/>
          <w:color w:val="000"/>
          <w:sz w:val="28"/>
          <w:szCs w:val="28"/>
        </w:rPr>
        <w:t xml:space="preserve">（一）商贸流通业。一季度，全市实现社会消费品零售总额53.07亿元，同比增长18.6%，总量和增速均居嘉兴各区县第一位。按地区分，城镇实现49.40亿元，同比增长19.2%，乡村实现3.67亿元，同比增长10.7%。从行业看，批发业实现2.46亿元，同比增长11.8%；零售业实现42.76亿元，同比增长18.1%；住宿业实现0.60亿元，同比增长24.5%；餐饮业实现4.32亿元，同比增长16.2。全市市场交易额达到44.99亿元，同比增长10.6%。汽车消费持续增长，销售小型汽车5075辆，同比增长62.6%。</w:t>
      </w:r>
    </w:p>
    <w:p>
      <w:pPr>
        <w:ind w:left="0" w:right="0" w:firstLine="560"/>
        <w:spacing w:before="450" w:after="450" w:line="312" w:lineRule="auto"/>
      </w:pPr>
      <w:r>
        <w:rPr>
          <w:rFonts w:ascii="宋体" w:hAnsi="宋体" w:eastAsia="宋体" w:cs="宋体"/>
          <w:color w:val="000"/>
          <w:sz w:val="28"/>
          <w:szCs w:val="28"/>
        </w:rPr>
        <w:t xml:space="preserve">（二）旅游业。一季度，我市共接待国内外游客174.66万人次，同比增长35.91%，实现旅游收入6.68亿元，增长36.66%，其中国外入境游客20504人，国际旅游外汇收入517.95万美元，同比分别增长了193.12%和141.21%。盐官观潮景区和皮革城分别接待游客30.21万人次和99.6万人次。以“魅力之旅、时尚之旅、乡村之旅”为主题的2024海宁春季文化旅游节启动。</w:t>
      </w:r>
    </w:p>
    <w:p>
      <w:pPr>
        <w:ind w:left="0" w:right="0" w:firstLine="560"/>
        <w:spacing w:before="450" w:after="450" w:line="312" w:lineRule="auto"/>
      </w:pPr>
      <w:r>
        <w:rPr>
          <w:rFonts w:ascii="宋体" w:hAnsi="宋体" w:eastAsia="宋体" w:cs="宋体"/>
          <w:color w:val="000"/>
          <w:sz w:val="28"/>
          <w:szCs w:val="28"/>
        </w:rPr>
        <w:t xml:space="preserve">（三）房地产业。一季度，全市完成房地产开发投资8.55亿元，同比增长38.1%，商品房施工面积达到232.71万平方米，同比下降</w:t>
      </w:r>
    </w:p>
    <w:p>
      <w:pPr>
        <w:ind w:left="0" w:right="0" w:firstLine="560"/>
        <w:spacing w:before="450" w:after="450" w:line="312" w:lineRule="auto"/>
      </w:pPr>
      <w:r>
        <w:rPr>
          <w:rFonts w:ascii="宋体" w:hAnsi="宋体" w:eastAsia="宋体" w:cs="宋体"/>
          <w:color w:val="000"/>
          <w:sz w:val="28"/>
          <w:szCs w:val="28"/>
        </w:rPr>
        <w:t xml:space="preserve">1.9%，完成各类商品房销售面积23.38万平方米，同比增长64.4%，其中住宅类销售面积18.05万平方米，同比增长51.55%。全市二手住宅成交面积6.53万平方米，同比增长57.7%。</w:t>
      </w:r>
    </w:p>
    <w:p>
      <w:pPr>
        <w:ind w:left="0" w:right="0" w:firstLine="560"/>
        <w:spacing w:before="450" w:after="450" w:line="312" w:lineRule="auto"/>
      </w:pPr>
      <w:r>
        <w:rPr>
          <w:rFonts w:ascii="宋体" w:hAnsi="宋体" w:eastAsia="宋体" w:cs="宋体"/>
          <w:color w:val="000"/>
          <w:sz w:val="28"/>
          <w:szCs w:val="28"/>
        </w:rPr>
        <w:t xml:space="preserve">（四）金融服务业。一季度，我市金融机构存款余额和贷款余额分别为723.11亿元和491.54亿元，同比分别增长31.6%和25.0%。城乡居民储蓄存款余额351.86亿元，增长23.7%。城南金融中心主体工程即将完工，已有中国银行、建设银行、工商银行等10家金融机构确定入驻。</w:t>
      </w:r>
    </w:p>
    <w:p>
      <w:pPr>
        <w:ind w:left="0" w:right="0" w:firstLine="560"/>
        <w:spacing w:before="450" w:after="450" w:line="312" w:lineRule="auto"/>
      </w:pPr>
      <w:r>
        <w:rPr>
          <w:rFonts w:ascii="宋体" w:hAnsi="宋体" w:eastAsia="宋体" w:cs="宋体"/>
          <w:color w:val="000"/>
          <w:sz w:val="28"/>
          <w:szCs w:val="28"/>
        </w:rPr>
        <w:t xml:space="preserve">三、运行特点分析</w:t>
      </w:r>
    </w:p>
    <w:p>
      <w:pPr>
        <w:ind w:left="0" w:right="0" w:firstLine="560"/>
        <w:spacing w:before="450" w:after="450" w:line="312" w:lineRule="auto"/>
      </w:pPr>
      <w:r>
        <w:rPr>
          <w:rFonts w:ascii="宋体" w:hAnsi="宋体" w:eastAsia="宋体" w:cs="宋体"/>
          <w:color w:val="000"/>
          <w:sz w:val="28"/>
          <w:szCs w:val="28"/>
        </w:rPr>
        <w:t xml:space="preserve">（一）三产投资增长总体趋缓。一季度，全市完成限额以上三产投资13.73亿元，同比下降18.9%。其中：1.基础设施投资降幅较大，完成投资3.4亿元，同比下降50.8%，总体拉低了三产投资规模；</w:t>
      </w:r>
    </w:p>
    <w:p>
      <w:pPr>
        <w:ind w:left="0" w:right="0" w:firstLine="560"/>
        <w:spacing w:before="450" w:after="450" w:line="312" w:lineRule="auto"/>
      </w:pPr>
      <w:r>
        <w:rPr>
          <w:rFonts w:ascii="宋体" w:hAnsi="宋体" w:eastAsia="宋体" w:cs="宋体"/>
          <w:color w:val="000"/>
          <w:sz w:val="28"/>
          <w:szCs w:val="28"/>
        </w:rPr>
        <w:t xml:space="preserve">2.经营性三产投资同比有所增长，达到5.06亿元，同比增长30.75%，但离年度序时目标仍有差距，只完成全年计划的16.87%；3.房地产投资占比较大，完成房地产开发投资8.55亿元，占到了整个三产投资的62.27%；4.一批重点项目投资未到序时目标，列入2024年嘉兴“百项百亿”工程的29个项目完成投资5.99亿元，占全年目标的18.9%，35个市级重点推进项目完成投资4.16亿元，占全年目标的12.82%；5.限额以上投资环比有所增长，1-2月完成限额以上三产投资6.92亿元，同比下降29.2%，3月环比2月平均增长达到了49.34%。</w:t>
      </w:r>
    </w:p>
    <w:p>
      <w:pPr>
        <w:ind w:left="0" w:right="0" w:firstLine="560"/>
        <w:spacing w:before="450" w:after="450" w:line="312" w:lineRule="auto"/>
      </w:pPr>
      <w:r>
        <w:rPr>
          <w:rFonts w:ascii="宋体" w:hAnsi="宋体" w:eastAsia="宋体" w:cs="宋体"/>
          <w:color w:val="000"/>
          <w:sz w:val="28"/>
          <w:szCs w:val="28"/>
        </w:rPr>
        <w:t xml:space="preserve">一季度，我市三产总体投资进程放缓，完成量不到全年序时目标，其原因是多方面的，主要有：1）受存款准备金率提高等政策调控，政府基础设施建设融资相对困难；2）一些大型三产项目至今年已处建设后期，投入逐渐减少；3）本年部分新开工项目计划下半年动工，部分尚处于前期筹备或打试桩，无法体现投资；4）受通胀等影响，建筑材料、人工工资等上涨，部分投资者持观望态势，放缓了建设速度，5）部分项目建设单位今年年后施工时间有所延后，影响了总体进度。</w:t>
      </w:r>
    </w:p>
    <w:p>
      <w:pPr>
        <w:ind w:left="0" w:right="0" w:firstLine="560"/>
        <w:spacing w:before="450" w:after="450" w:line="312" w:lineRule="auto"/>
      </w:pPr>
      <w:r>
        <w:rPr>
          <w:rFonts w:ascii="宋体" w:hAnsi="宋体" w:eastAsia="宋体" w:cs="宋体"/>
          <w:color w:val="000"/>
          <w:sz w:val="28"/>
          <w:szCs w:val="28"/>
        </w:rPr>
        <w:t xml:space="preserve">（二）服务业项目加快推进。去年，我市众多服务业项目得到签约、落户。一季度，围绕项目早出成绩，加大项目服务力度，推进项目建设。海宁〃银泰城于3月25日通过概念设计方案论证，4月27日举行开工仪式；琳轩养生村3月29日奠基；尖山浙江特产中棉物流、家具建材市场等将陆续进入施工建设阶段；广联物流将于下半年开工，计划今年完成投资8000万元以上；光华金座、百汇海隆广场二期等一批企业总部、商务楼宇陆续启动。一批服务业重大项目的开工建设，有望在下半年迎来一个投资放量期。此外，中棉物流和琳轩养生村两个项目被列入2024年新增省重点建设项目。</w:t>
      </w:r>
    </w:p>
    <w:p>
      <w:pPr>
        <w:ind w:left="0" w:right="0" w:firstLine="560"/>
        <w:spacing w:before="450" w:after="450" w:line="312" w:lineRule="auto"/>
      </w:pPr>
      <w:r>
        <w:rPr>
          <w:rFonts w:ascii="宋体" w:hAnsi="宋体" w:eastAsia="宋体" w:cs="宋体"/>
          <w:color w:val="000"/>
          <w:sz w:val="28"/>
          <w:szCs w:val="28"/>
        </w:rPr>
        <w:t xml:space="preserve">（三）紧锣密鼓推进现代商贸新区。去年年底，城西“双百万市场”更名为“现代商贸新区”1。今年以来，市三产服务与粮食局重抓商贸新区推进工作，搭班子、做调研、编规划、抓招商“四轮同进”：成立了市三产服务与粮食局现代商贸新区建设推进领导小组，下设综合、规划、招商3个专项工作组；三次召开专题研究分析会，赴杭州、无锡、苏州、上海等地考察城市商业综合体建设运营经验；与上海、杭州等多家国内知名单位洽谈规划编制事宜；主动出击，招大引强，主攻国内100强、行业10强投资企业，储备意向项目（信息）已近10个。3月3日晚，市长林毅、副市长施震东专题调研新区建设推进工作，要求现代商贸新区定位必须高起点、高目标，要体现国际理念和元素，要把现代商贸新区建设成为我市“十二五”转型升级新地标、现代化城市新名片、商务商贸新高地和市场购物新天堂。</w:t>
      </w:r>
    </w:p>
    <w:p>
      <w:pPr>
        <w:ind w:left="0" w:right="0" w:firstLine="560"/>
        <w:spacing w:before="450" w:after="450" w:line="312" w:lineRule="auto"/>
      </w:pPr>
      <w:r>
        <w:rPr>
          <w:rFonts w:ascii="宋体" w:hAnsi="宋体" w:eastAsia="宋体" w:cs="宋体"/>
          <w:color w:val="000"/>
          <w:sz w:val="28"/>
          <w:szCs w:val="28"/>
        </w:rPr>
        <w:t xml:space="preserve">（四）我市养老服务业破题发展。当前，养老产业、“银发经济”1 规划范围北至洛塘河、东至嘉海公路、南至环城航道、西至丁屠公路，用地面积7.16平方公里。</w:t>
      </w:r>
    </w:p>
    <w:p>
      <w:pPr>
        <w:ind w:left="0" w:right="0" w:firstLine="560"/>
        <w:spacing w:before="450" w:after="450" w:line="312" w:lineRule="auto"/>
      </w:pPr>
      <w:r>
        <w:rPr>
          <w:rFonts w:ascii="宋体" w:hAnsi="宋体" w:eastAsia="宋体" w:cs="宋体"/>
          <w:color w:val="000"/>
          <w:sz w:val="28"/>
          <w:szCs w:val="28"/>
        </w:rPr>
        <w:t xml:space="preserve">越来越受到各地重视。2024年，浙江省首次将养老服务项目列入年度省服务业重大项目计划（见下表），浙西、南不少山湖区、景区都把养老服务业作为发展重点，着力培育异地养老市场，民间资本逐步进入养老服务投资领域。</w:t>
      </w:r>
    </w:p>
    <w:p>
      <w:pPr>
        <w:ind w:left="0" w:right="0" w:firstLine="560"/>
        <w:spacing w:before="450" w:after="450" w:line="312" w:lineRule="auto"/>
      </w:pPr>
      <w:r>
        <w:rPr>
          <w:rFonts w:ascii="宋体" w:hAnsi="宋体" w:eastAsia="宋体" w:cs="宋体"/>
          <w:color w:val="000"/>
          <w:sz w:val="28"/>
          <w:szCs w:val="28"/>
        </w:rPr>
        <w:t xml:space="preserve">3月28日，我市琳轩养生村在赞山北侧奠基2，同天还举办了“2024年浙江养老产业发展论坛”。据统计，目前我市60岁及以上老年人已占总人口的19.65%以上，已进入老龄社会3。积极发展市场化的养老服务业、家庭服务业是今后我市生活性服务业的一个重点。要积极考虑与旅游开发相结合，开发避暑、度假等旅游产品，打造新型农家乐，开展租房养老等模式，开拓杭州、上海等异地养老服务，有条件地打造沪杭大都市经济圈的养生、养老基地。</w:t>
      </w:r>
    </w:p>
    <w:p>
      <w:pPr>
        <w:ind w:left="0" w:right="0" w:firstLine="560"/>
        <w:spacing w:before="450" w:after="450" w:line="312" w:lineRule="auto"/>
      </w:pPr>
      <w:r>
        <w:rPr>
          <w:rFonts w:ascii="宋体" w:hAnsi="宋体" w:eastAsia="宋体" w:cs="宋体"/>
          <w:color w:val="000"/>
          <w:sz w:val="28"/>
          <w:szCs w:val="28"/>
        </w:rPr>
        <w:t xml:space="preserve">四、全年工作展望</w:t>
      </w:r>
    </w:p>
    <w:p>
      <w:pPr>
        <w:ind w:left="0" w:right="0" w:firstLine="560"/>
        <w:spacing w:before="450" w:after="450" w:line="312" w:lineRule="auto"/>
      </w:pPr>
      <w:r>
        <w:rPr>
          <w:rFonts w:ascii="宋体" w:hAnsi="宋体" w:eastAsia="宋体" w:cs="宋体"/>
          <w:color w:val="000"/>
          <w:sz w:val="28"/>
          <w:szCs w:val="28"/>
        </w:rPr>
        <w:t xml:space="preserve">“十二五”开局之年，全市服务业要“勇立潮头，加快发展”，坚持“重点突破、产业融合、区域联动、集群发展”，使我市服务业取得新的、更大的跨越。</w:t>
      </w:r>
    </w:p>
    <w:p>
      <w:pPr>
        <w:ind w:left="0" w:right="0" w:firstLine="560"/>
        <w:spacing w:before="450" w:after="450" w:line="312" w:lineRule="auto"/>
      </w:pPr>
      <w:r>
        <w:rPr>
          <w:rFonts w:ascii="宋体" w:hAnsi="宋体" w:eastAsia="宋体" w:cs="宋体"/>
          <w:color w:val="000"/>
          <w:sz w:val="28"/>
          <w:szCs w:val="28"/>
        </w:rPr>
        <w:t xml:space="preserve">（一）顺形势——抓氛围，强信心。3月30日，嘉兴市服务业发展工作会议首次在我市召开，部署了服务业优先发展战略和服务业“倍增计划”，并在海宁召开了全市服务业发展工作会议；我市第十2 该项目占地5万多平方米，建筑面积8万余平方米，总投资约3.9亿元，规划建有五星乐龄度假酒店、国际健康会所、老年大学、活动中心、护理院、专业老年购物中心等，采用会员制养老经营模式。3 根据联合国国际人口学会编著的《人口学词典》：当一个国家或地区60岁以上人口所占比例达到或超过总人口数的10%，或65岁以上人口达到或超过总人口数的7%时，即称“老年型”人口，其社会即称“老龄社会”。</w:t>
      </w:r>
    </w:p>
    <w:p>
      <w:pPr>
        <w:ind w:left="0" w:right="0" w:firstLine="560"/>
        <w:spacing w:before="450" w:after="450" w:line="312" w:lineRule="auto"/>
      </w:pPr>
      <w:r>
        <w:rPr>
          <w:rFonts w:ascii="宋体" w:hAnsi="宋体" w:eastAsia="宋体" w:cs="宋体"/>
          <w:color w:val="000"/>
          <w:sz w:val="28"/>
          <w:szCs w:val="28"/>
        </w:rPr>
        <w:t xml:space="preserve">二个五年规划纲要和政府工作报告也明确了“优先发展现代服务业”的战略。要发展，首先要有发展的氛围和信心。服务业已经成为各地上下经济发展的重要战略抉择。要进一步统一思想，凝聚共识，给予服务业发展高度的重视，通过不懈努力的工作，完成我市“服务业发展倍增行动纲领”，力争四年实现主要三产经济指标翻番，进一步确立我市服务业发展的领先优势和地位。</w:t>
      </w:r>
    </w:p>
    <w:p>
      <w:pPr>
        <w:ind w:left="0" w:right="0" w:firstLine="560"/>
        <w:spacing w:before="450" w:after="450" w:line="312" w:lineRule="auto"/>
      </w:pPr>
      <w:r>
        <w:rPr>
          <w:rFonts w:ascii="宋体" w:hAnsi="宋体" w:eastAsia="宋体" w:cs="宋体"/>
          <w:color w:val="000"/>
          <w:sz w:val="28"/>
          <w:szCs w:val="28"/>
        </w:rPr>
        <w:t xml:space="preserve">（二）攻投入——抓投资，强招商。投入始终是发展的基础，招商始终是投入的关键。一季度，全市三产各类投资都没有达到年度序时进度要求，表明了今年投资任务的紧迫性和严峻性。下一步要狠抓三产投入，千方百计招商引资、招大引强，努力破解三产项目推进过程中涉及到的各类问题，对土地征迁、图纸审批、物价通胀、融资困难、民工荒等一系列问题要引起关注，着力加以解决，加快前期工作节奏，加强项目推进服务，促进项目及早启动、加快推进。</w:t>
      </w:r>
    </w:p>
    <w:p>
      <w:pPr>
        <w:ind w:left="0" w:right="0" w:firstLine="560"/>
        <w:spacing w:before="450" w:after="450" w:line="312" w:lineRule="auto"/>
      </w:pPr>
      <w:r>
        <w:rPr>
          <w:rFonts w:ascii="宋体" w:hAnsi="宋体" w:eastAsia="宋体" w:cs="宋体"/>
          <w:color w:val="000"/>
          <w:sz w:val="28"/>
          <w:szCs w:val="28"/>
        </w:rPr>
        <w:t xml:space="preserve">（三）建平台——抓集聚，强载体。集聚区是服务业发展的“大平台”。在嘉兴市服务业发展工作会议上，李卫宁书记指出：“围绕推进集聚发展，加快服务业集聚区建设”；我市第十二个五年规划纲要提出了建设10大服务业集聚区、打造现代服务业示范集聚区的目标；林毅市长在政府工作报告中强调要以服务业集聚区建设为重点，优先发展现代服务业。服务业集聚区是今后一个时期我市服务业发展的主战场、主阵地，涵盖了服务业的主要重大项目，要加紧谋划集聚区发展的思路和措施，探索建立科学有效的集聚区管理服务体制和工作机制，通过规划、建设、提升一批服务业集聚区，进一步优化全市服务业区域布局，集聚发展生产性服务业，提升生活性服务业发展水平，培育形成服务业龙头企业，拓展城市新区，提升城市功能。（张集页）</w:t>
      </w:r>
    </w:p>
    <w:p>
      <w:pPr>
        <w:ind w:left="0" w:right="0" w:firstLine="560"/>
        <w:spacing w:before="450" w:after="450" w:line="312" w:lineRule="auto"/>
      </w:pPr>
      <w:r>
        <w:rPr>
          <w:rFonts w:ascii="黑体" w:hAnsi="黑体" w:eastAsia="黑体" w:cs="黑体"/>
          <w:color w:val="000000"/>
          <w:sz w:val="36"/>
          <w:szCs w:val="36"/>
          <w:b w:val="1"/>
          <w:bCs w:val="1"/>
        </w:rPr>
        <w:t xml:space="preserve">第二篇：海宁市2024年上半年服务业经济运行分析[定稿]</w:t>
      </w:r>
    </w:p>
    <w:p>
      <w:pPr>
        <w:ind w:left="0" w:right="0" w:firstLine="560"/>
        <w:spacing w:before="450" w:after="450" w:line="312" w:lineRule="auto"/>
      </w:pPr>
      <w:r>
        <w:rPr>
          <w:rFonts w:ascii="宋体" w:hAnsi="宋体" w:eastAsia="宋体" w:cs="宋体"/>
          <w:color w:val="000"/>
          <w:sz w:val="28"/>
          <w:szCs w:val="28"/>
        </w:rPr>
        <w:t xml:space="preserve">海宁市2024年上半年服务业经济运行分析</w:t>
      </w:r>
    </w:p>
    <w:p>
      <w:pPr>
        <w:ind w:left="0" w:right="0" w:firstLine="560"/>
        <w:spacing w:before="450" w:after="450" w:line="312" w:lineRule="auto"/>
      </w:pPr>
      <w:r>
        <w:rPr>
          <w:rFonts w:ascii="宋体" w:hAnsi="宋体" w:eastAsia="宋体" w:cs="宋体"/>
          <w:color w:val="000"/>
          <w:sz w:val="28"/>
          <w:szCs w:val="28"/>
        </w:rPr>
        <w:t xml:space="preserve">今年以来，全市服务业以‚勇立潮头，加快发展‛为要求，按照‚发展提速年‛和‚环境提升年‛活动要求，重抓服务业集聚区建设，培育发展现代服务业，加大招商引资、项目推进力度，促进全市服务业持续增长和转型升级。</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上半年，全市服务业主要指标稳定增长，位居嘉兴各县（市、区）前列，但服务业投资增幅较小，离目标任务的时序要求尚存一定差距。</w:t>
      </w:r>
    </w:p>
    <w:p>
      <w:pPr>
        <w:ind w:left="0" w:right="0" w:firstLine="560"/>
        <w:spacing w:before="450" w:after="450" w:line="312" w:lineRule="auto"/>
      </w:pPr>
      <w:r>
        <w:rPr>
          <w:rFonts w:ascii="宋体" w:hAnsi="宋体" w:eastAsia="宋体" w:cs="宋体"/>
          <w:color w:val="000"/>
          <w:sz w:val="28"/>
          <w:szCs w:val="28"/>
        </w:rPr>
        <w:t xml:space="preserve">（一）服务业增加值：预计上半年全市可实现服务业增加值85亿元，同比增长17.3%，占全年目标的47.8%，其中一季度实现43.48亿元，同比增长13.6%，总量和增速分别居嘉兴各县（市、区）第二和第一位。</w:t>
      </w:r>
    </w:p>
    <w:p>
      <w:pPr>
        <w:ind w:left="0" w:right="0" w:firstLine="560"/>
        <w:spacing w:before="450" w:after="450" w:line="312" w:lineRule="auto"/>
      </w:pPr>
      <w:r>
        <w:rPr>
          <w:rFonts w:ascii="宋体" w:hAnsi="宋体" w:eastAsia="宋体" w:cs="宋体"/>
          <w:color w:val="000"/>
          <w:sz w:val="28"/>
          <w:szCs w:val="28"/>
        </w:rPr>
        <w:t xml:space="preserve">（二）社会消费品零售总额：上半年全市完成社会消费品零售总额100.80亿元，同比增长18.2%，总量和增速均居嘉兴各县（市、区）首位，占全年目标205亿元的49.17%。</w:t>
      </w:r>
    </w:p>
    <w:p>
      <w:pPr>
        <w:ind w:left="0" w:right="0" w:firstLine="560"/>
        <w:spacing w:before="450" w:after="450" w:line="312" w:lineRule="auto"/>
      </w:pPr>
      <w:r>
        <w:rPr>
          <w:rFonts w:ascii="宋体" w:hAnsi="宋体" w:eastAsia="宋体" w:cs="宋体"/>
          <w:color w:val="000"/>
          <w:sz w:val="28"/>
          <w:szCs w:val="28"/>
        </w:rPr>
        <w:t xml:space="preserve">（三）服务业投资：上半年全市完成服务业固定资产投资38.21亿元，同比增长仅为2.5%，占全年目标任务的31.84%；完成经营性服务业投资14.36亿元（部分项目含前期费用），占全年目标任务的47.85%；嘉兴‚百项百亿‛29项工程完成投资16.04亿元，任务过半；引进重大经营性服务业项目4项、新开工4项、建成1项。</w:t>
      </w:r>
    </w:p>
    <w:p>
      <w:pPr>
        <w:ind w:left="0" w:right="0" w:firstLine="560"/>
        <w:spacing w:before="450" w:after="450" w:line="312" w:lineRule="auto"/>
      </w:pPr>
      <w:r>
        <w:rPr>
          <w:rFonts w:ascii="宋体" w:hAnsi="宋体" w:eastAsia="宋体" w:cs="宋体"/>
          <w:color w:val="000"/>
          <w:sz w:val="28"/>
          <w:szCs w:val="28"/>
        </w:rPr>
        <w:t xml:space="preserve">上半年全市各类服务业投资完成情况表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项目类别 服务业固定资产 经营性服务业 嘉兴服务业“百项百亿”工程项目 市领导联系全市</w:t>
      </w:r>
    </w:p>
    <w:p>
      <w:pPr>
        <w:ind w:left="0" w:right="0" w:firstLine="560"/>
        <w:spacing w:before="450" w:after="450" w:line="312" w:lineRule="auto"/>
      </w:pPr>
      <w:r>
        <w:rPr>
          <w:rFonts w:ascii="宋体" w:hAnsi="宋体" w:eastAsia="宋体" w:cs="宋体"/>
          <w:color w:val="000"/>
          <w:sz w:val="28"/>
          <w:szCs w:val="28"/>
        </w:rPr>
        <w:t xml:space="preserve">项目说明 —— —— 共29项</w:t>
      </w:r>
    </w:p>
    <w:p>
      <w:pPr>
        <w:ind w:left="0" w:right="0" w:firstLine="560"/>
        <w:spacing w:before="450" w:after="450" w:line="312" w:lineRule="auto"/>
      </w:pPr>
      <w:r>
        <w:rPr>
          <w:rFonts w:ascii="宋体" w:hAnsi="宋体" w:eastAsia="宋体" w:cs="宋体"/>
          <w:color w:val="000"/>
          <w:sz w:val="28"/>
          <w:szCs w:val="28"/>
        </w:rPr>
        <w:t xml:space="preserve">共32项</w:t>
      </w:r>
    </w:p>
    <w:p>
      <w:pPr>
        <w:ind w:left="0" w:right="0" w:firstLine="560"/>
        <w:spacing w:before="450" w:after="450" w:line="312" w:lineRule="auto"/>
      </w:pPr>
      <w:r>
        <w:rPr>
          <w:rFonts w:ascii="宋体" w:hAnsi="宋体" w:eastAsia="宋体" w:cs="宋体"/>
          <w:color w:val="000"/>
          <w:sz w:val="28"/>
          <w:szCs w:val="28"/>
        </w:rPr>
        <w:t xml:space="preserve">完成投资 38.21</w:t>
      </w:r>
    </w:p>
    <w:p>
      <w:pPr>
        <w:ind w:left="0" w:right="0" w:firstLine="560"/>
        <w:spacing w:before="450" w:after="450" w:line="312" w:lineRule="auto"/>
      </w:pPr>
      <w:r>
        <w:rPr>
          <w:rFonts w:ascii="宋体" w:hAnsi="宋体" w:eastAsia="宋体" w:cs="宋体"/>
          <w:color w:val="000"/>
          <w:sz w:val="28"/>
          <w:szCs w:val="28"/>
        </w:rPr>
        <w:t xml:space="preserve">14.36（含前期费用6.89）16.04（含前期费用5.00）11.38（含前期费用6.12）</w:t>
      </w:r>
    </w:p>
    <w:p>
      <w:pPr>
        <w:ind w:left="0" w:right="0" w:firstLine="560"/>
        <w:spacing w:before="450" w:after="450" w:line="312" w:lineRule="auto"/>
      </w:pPr>
      <w:r>
        <w:rPr>
          <w:rFonts w:ascii="宋体" w:hAnsi="宋体" w:eastAsia="宋体" w:cs="宋体"/>
          <w:color w:val="000"/>
          <w:sz w:val="28"/>
          <w:szCs w:val="28"/>
        </w:rPr>
        <w:t xml:space="preserve">占全年目标 31.84% 47.85% 50.66% 39.24% 服务业重大项目</w:t>
      </w:r>
    </w:p>
    <w:p>
      <w:pPr>
        <w:ind w:left="0" w:right="0" w:firstLine="560"/>
        <w:spacing w:before="450" w:after="450" w:line="312" w:lineRule="auto"/>
      </w:pPr>
      <w:r>
        <w:rPr>
          <w:rFonts w:ascii="宋体" w:hAnsi="宋体" w:eastAsia="宋体" w:cs="宋体"/>
          <w:color w:val="000"/>
          <w:sz w:val="28"/>
          <w:szCs w:val="28"/>
        </w:rPr>
        <w:t xml:space="preserve">新开工21项 续建、建成11项</w:t>
      </w:r>
    </w:p>
    <w:p>
      <w:pPr>
        <w:ind w:left="0" w:right="0" w:firstLine="560"/>
        <w:spacing w:before="450" w:after="450" w:line="312" w:lineRule="auto"/>
      </w:pPr>
      <w:r>
        <w:rPr>
          <w:rFonts w:ascii="宋体" w:hAnsi="宋体" w:eastAsia="宋体" w:cs="宋体"/>
          <w:color w:val="000"/>
          <w:sz w:val="28"/>
          <w:szCs w:val="28"/>
        </w:rPr>
        <w:t xml:space="preserve">6.41（含前期费用6.12）</w:t>
      </w:r>
    </w:p>
    <w:p>
      <w:pPr>
        <w:ind w:left="0" w:right="0" w:firstLine="560"/>
        <w:spacing w:before="450" w:after="450" w:line="312" w:lineRule="auto"/>
      </w:pPr>
      <w:r>
        <w:rPr>
          <w:rFonts w:ascii="宋体" w:hAnsi="宋体" w:eastAsia="宋体" w:cs="宋体"/>
          <w:color w:val="000"/>
          <w:sz w:val="28"/>
          <w:szCs w:val="28"/>
        </w:rPr>
        <w:t xml:space="preserve">4.97</w:t>
      </w:r>
    </w:p>
    <w:p>
      <w:pPr>
        <w:ind w:left="0" w:right="0" w:firstLine="560"/>
        <w:spacing w:before="450" w:after="450" w:line="312" w:lineRule="auto"/>
      </w:pPr>
      <w:r>
        <w:rPr>
          <w:rFonts w:ascii="宋体" w:hAnsi="宋体" w:eastAsia="宋体" w:cs="宋体"/>
          <w:color w:val="000"/>
          <w:sz w:val="28"/>
          <w:szCs w:val="28"/>
        </w:rPr>
        <w:t xml:space="preserve">32.50% 53.56%</w:t>
      </w:r>
    </w:p>
    <w:p>
      <w:pPr>
        <w:ind w:left="0" w:right="0" w:firstLine="560"/>
        <w:spacing w:before="450" w:after="450" w:line="312" w:lineRule="auto"/>
      </w:pPr>
      <w:r>
        <w:rPr>
          <w:rFonts w:ascii="宋体" w:hAnsi="宋体" w:eastAsia="宋体" w:cs="宋体"/>
          <w:color w:val="000"/>
          <w:sz w:val="28"/>
          <w:szCs w:val="28"/>
        </w:rPr>
        <w:t xml:space="preserve">（四）服务业地税收入：上半年全市实现服务业地税收入9.78亿元，同比增长31.63%，占全部地税收入18.79亿元的52.05%，服务业税收成为地方财政的主要税源。</w:t>
      </w:r>
    </w:p>
    <w:p>
      <w:pPr>
        <w:ind w:left="0" w:right="0" w:firstLine="560"/>
        <w:spacing w:before="450" w:after="450" w:line="312" w:lineRule="auto"/>
      </w:pPr>
      <w:r>
        <w:rPr>
          <w:rFonts w:ascii="宋体" w:hAnsi="宋体" w:eastAsia="宋体" w:cs="宋体"/>
          <w:color w:val="000"/>
          <w:sz w:val="28"/>
          <w:szCs w:val="28"/>
        </w:rPr>
        <w:t xml:space="preserve">（五）服务业用电量：上半年全市服务业用电量为28659万千瓦时，占全社会总用电量的10.42%，是工业总用电量的12.54%。</w:t>
      </w:r>
    </w:p>
    <w:p>
      <w:pPr>
        <w:ind w:left="0" w:right="0" w:firstLine="560"/>
        <w:spacing w:before="450" w:after="450" w:line="312" w:lineRule="auto"/>
      </w:pPr>
      <w:r>
        <w:rPr>
          <w:rFonts w:ascii="宋体" w:hAnsi="宋体" w:eastAsia="宋体" w:cs="宋体"/>
          <w:color w:val="000"/>
          <w:sz w:val="28"/>
          <w:szCs w:val="28"/>
        </w:rPr>
        <w:t xml:space="preserve">（六）服务业从业人员：上半年新增从业人员2024余人。</w:t>
      </w:r>
    </w:p>
    <w:p>
      <w:pPr>
        <w:ind w:left="0" w:right="0" w:firstLine="560"/>
        <w:spacing w:before="450" w:after="450" w:line="312" w:lineRule="auto"/>
      </w:pPr>
      <w:r>
        <w:rPr>
          <w:rFonts w:ascii="宋体" w:hAnsi="宋体" w:eastAsia="宋体" w:cs="宋体"/>
          <w:color w:val="000"/>
          <w:sz w:val="28"/>
          <w:szCs w:val="28"/>
        </w:rPr>
        <w:t xml:space="preserve">二、主要行业运行情况</w:t>
      </w:r>
    </w:p>
    <w:p>
      <w:pPr>
        <w:ind w:left="0" w:right="0" w:firstLine="560"/>
        <w:spacing w:before="450" w:after="450" w:line="312" w:lineRule="auto"/>
      </w:pPr>
      <w:r>
        <w:rPr>
          <w:rFonts w:ascii="宋体" w:hAnsi="宋体" w:eastAsia="宋体" w:cs="宋体"/>
          <w:color w:val="000"/>
          <w:sz w:val="28"/>
          <w:szCs w:val="28"/>
        </w:rPr>
        <w:t xml:space="preserve">上半年，全市商贸流通业、金融服务业稳步增长，海外游客增幅较大，房地产趋热，开发投资、销售额均增长五成以上，但新开工项目不多。</w:t>
      </w:r>
    </w:p>
    <w:p>
      <w:pPr>
        <w:ind w:left="0" w:right="0" w:firstLine="560"/>
        <w:spacing w:before="450" w:after="450" w:line="312" w:lineRule="auto"/>
      </w:pPr>
      <w:r>
        <w:rPr>
          <w:rFonts w:ascii="宋体" w:hAnsi="宋体" w:eastAsia="宋体" w:cs="宋体"/>
          <w:color w:val="000"/>
          <w:sz w:val="28"/>
          <w:szCs w:val="28"/>
        </w:rPr>
        <w:t xml:space="preserve">（一）商贸流通业：上半年，我市100.80亿元的社会消费品零售总额中，从区域看，城镇和乡村分别实现93.47亿元和7.33亿元，同比分别增长18.2%和18.4%，其中海洲街道总量最大，达到了43.72亿元，同比增长15.3%，海昌街道和长安镇增幅列前二位，分别同比增长16.5%和16.0%。从行业看，零售业总量最大，达到80.78亿元，同比增长17.7%；住宿业增长最快，同比增长22.2%，总量为1.01亿元；批发业和餐饮业分别实现4.84亿元、8.03亿元，分别增长14.2%和13.5%。全市共完成市场成交额66.9亿元，同比增长3%，其中皮革城实现29.60亿元，同比增长15.1%。</w:t>
      </w:r>
    </w:p>
    <w:p>
      <w:pPr>
        <w:ind w:left="0" w:right="0" w:firstLine="560"/>
        <w:spacing w:before="450" w:after="450" w:line="312" w:lineRule="auto"/>
      </w:pPr>
      <w:r>
        <w:rPr>
          <w:rFonts w:ascii="宋体" w:hAnsi="宋体" w:eastAsia="宋体" w:cs="宋体"/>
          <w:color w:val="000"/>
          <w:sz w:val="28"/>
          <w:szCs w:val="28"/>
        </w:rPr>
        <w:t xml:space="preserve">（二）旅游业：上半年，我市共接待国内游客343.10万人次，同比增长30.2%，其中海外游客31288人次，增长161.3%，实现国际旅游外汇收入906万美元，同比增长102.1%。</w:t>
      </w:r>
    </w:p>
    <w:p>
      <w:pPr>
        <w:ind w:left="0" w:right="0" w:firstLine="560"/>
        <w:spacing w:before="450" w:after="450" w:line="312" w:lineRule="auto"/>
      </w:pPr>
      <w:r>
        <w:rPr>
          <w:rFonts w:ascii="宋体" w:hAnsi="宋体" w:eastAsia="宋体" w:cs="宋体"/>
          <w:color w:val="000"/>
          <w:sz w:val="28"/>
          <w:szCs w:val="28"/>
        </w:rPr>
        <w:t xml:space="preserve">（三）金融服务业：上半年，我市金融机构存款余额和贷款余额（人民币）分别为748.43亿元和517.78亿元，分别增长26.2%和20.0%。城乡居民储蓄存款余额353.64亿元，增长22.2%。</w:t>
      </w:r>
    </w:p>
    <w:p>
      <w:pPr>
        <w:ind w:left="0" w:right="0" w:firstLine="560"/>
        <w:spacing w:before="450" w:after="450" w:line="312" w:lineRule="auto"/>
      </w:pPr>
      <w:r>
        <w:rPr>
          <w:rFonts w:ascii="宋体" w:hAnsi="宋体" w:eastAsia="宋体" w:cs="宋体"/>
          <w:color w:val="000"/>
          <w:sz w:val="28"/>
          <w:szCs w:val="28"/>
        </w:rPr>
        <w:t xml:space="preserve">（四）房地产业：上半年，全市完成房地产开发投资19.97亿元，同比增长57.1%，商品房施工面积达到272.01万平方米，同比增长4.3%，新开工面积为67.48万平方米，同比下降16.3%，销售面积43.13万平方米，销售额31.42亿元，分别增长38.4%和51.3%。</w:t>
      </w:r>
    </w:p>
    <w:p>
      <w:pPr>
        <w:ind w:left="0" w:right="0" w:firstLine="560"/>
        <w:spacing w:before="450" w:after="450" w:line="312" w:lineRule="auto"/>
      </w:pPr>
      <w:r>
        <w:rPr>
          <w:rFonts w:ascii="宋体" w:hAnsi="宋体" w:eastAsia="宋体" w:cs="宋体"/>
          <w:color w:val="000"/>
          <w:sz w:val="28"/>
          <w:szCs w:val="28"/>
        </w:rPr>
        <w:t xml:space="preserve">三、重点企业监测情况</w:t>
      </w:r>
    </w:p>
    <w:p>
      <w:pPr>
        <w:ind w:left="0" w:right="0" w:firstLine="560"/>
        <w:spacing w:before="450" w:after="450" w:line="312" w:lineRule="auto"/>
      </w:pPr>
      <w:r>
        <w:rPr>
          <w:rFonts w:ascii="宋体" w:hAnsi="宋体" w:eastAsia="宋体" w:cs="宋体"/>
          <w:color w:val="000"/>
          <w:sz w:val="28"/>
          <w:szCs w:val="28"/>
        </w:rPr>
        <w:t xml:space="preserve">根据省经济运行监测网络对我市涉及零售、市场、会计（审计及税务）、宾馆酒店、旅行社等行业的服务业企业二季度监测显示：企业对市场环境、行业状况、政府服务等满意度较高，而对服务业政策总体满意率仅为三成，企业经营总体较为平稳，经营成本上升过快、税费负担较重和用工短缺成为当前企业发展的主要障碍，要求进一步加大人才支持政策、减轻企业负担，企业对主辅分离普遍认为存在较大困难。</w:t>
      </w:r>
    </w:p>
    <w:p>
      <w:pPr>
        <w:ind w:left="0" w:right="0" w:firstLine="560"/>
        <w:spacing w:before="450" w:after="450" w:line="312" w:lineRule="auto"/>
      </w:pPr>
      <w:r>
        <w:rPr>
          <w:rFonts w:ascii="宋体" w:hAnsi="宋体" w:eastAsia="宋体" w:cs="宋体"/>
          <w:color w:val="000"/>
          <w:sz w:val="28"/>
          <w:szCs w:val="28"/>
        </w:rPr>
        <w:t xml:space="preserve">（一）发展环境上：60%的企业认为市场环境和行业状况总体呈向好态势，60%的企业对服务业政策的满意度为一般，满意率仅33.33%，有40%的企业对土地、要素价格政策表示不满。60%的企业对政府公共服务表示满意，不满意率为0。</w:t>
      </w:r>
    </w:p>
    <w:p>
      <w:pPr>
        <w:ind w:left="0" w:right="0" w:firstLine="560"/>
        <w:spacing w:before="450" w:after="450" w:line="312" w:lineRule="auto"/>
      </w:pPr>
      <w:r>
        <w:rPr>
          <w:rFonts w:ascii="宋体" w:hAnsi="宋体" w:eastAsia="宋体" w:cs="宋体"/>
          <w:color w:val="000"/>
          <w:sz w:val="28"/>
          <w:szCs w:val="28"/>
        </w:rPr>
        <w:t xml:space="preserve">（二）企业经营上：36%的企业表示在主营业务收入、盈利水平、业务需求量、经营成本、从业人数方面二季度比一季度有所增加，56%的企业持平，有40%的企业主营业务收入、盈利水平有所下降。</w:t>
      </w:r>
    </w:p>
    <w:p>
      <w:pPr>
        <w:ind w:left="0" w:right="0" w:firstLine="560"/>
        <w:spacing w:before="450" w:after="450" w:line="312" w:lineRule="auto"/>
      </w:pPr>
      <w:r>
        <w:rPr>
          <w:rFonts w:ascii="宋体" w:hAnsi="宋体" w:eastAsia="宋体" w:cs="宋体"/>
          <w:color w:val="000"/>
          <w:sz w:val="28"/>
          <w:szCs w:val="28"/>
        </w:rPr>
        <w:t xml:space="preserve">（三）主要障碍上：80%的企业认为经营成本上升过快，60%的企业表示税费负担较重和用工短缺。企业分离发展服务业障碍较多，60%的企业认为审批程序过多，40%的企业认为资产过户产生费用过多，20%的企业表示新设立服务业企业要素价格相对较高和政府指导不够。</w:t>
      </w:r>
    </w:p>
    <w:p>
      <w:pPr>
        <w:ind w:left="0" w:right="0" w:firstLine="560"/>
        <w:spacing w:before="450" w:after="450" w:line="312" w:lineRule="auto"/>
      </w:pPr>
      <w:r>
        <w:rPr>
          <w:rFonts w:ascii="宋体" w:hAnsi="宋体" w:eastAsia="宋体" w:cs="宋体"/>
          <w:color w:val="000"/>
          <w:sz w:val="28"/>
          <w:szCs w:val="28"/>
        </w:rPr>
        <w:t xml:space="preserve">（四）政策意向上：80%的企业要求完善人才政策，60%的企业要求优化市场环境、减轻企业负担、支持服务业集聚区发展、培育龙头企业。对品牌和标准化建设、支持企业分离发展服务业方面，企业没有表示关注。</w:t>
      </w:r>
    </w:p>
    <w:p>
      <w:pPr>
        <w:ind w:left="0" w:right="0" w:firstLine="560"/>
        <w:spacing w:before="450" w:after="450" w:line="312" w:lineRule="auto"/>
      </w:pPr>
      <w:r>
        <w:rPr>
          <w:rFonts w:ascii="宋体" w:hAnsi="宋体" w:eastAsia="宋体" w:cs="宋体"/>
          <w:color w:val="000"/>
          <w:sz w:val="28"/>
          <w:szCs w:val="28"/>
        </w:rPr>
        <w:t xml:space="preserve">我市部分服务业企业二季度监测情况简表</w:t>
      </w:r>
    </w:p>
    <w:p>
      <w:pPr>
        <w:ind w:left="0" w:right="0" w:firstLine="560"/>
        <w:spacing w:before="450" w:after="450" w:line="312" w:lineRule="auto"/>
      </w:pPr>
      <w:r>
        <w:rPr>
          <w:rFonts w:ascii="宋体" w:hAnsi="宋体" w:eastAsia="宋体" w:cs="宋体"/>
          <w:color w:val="000"/>
          <w:sz w:val="28"/>
          <w:szCs w:val="28"/>
        </w:rPr>
        <w:t xml:space="preserve">发 展 环 境</w:t>
      </w:r>
    </w:p>
    <w:p>
      <w:pPr>
        <w:ind w:left="0" w:right="0" w:firstLine="560"/>
        <w:spacing w:before="450" w:after="450" w:line="312" w:lineRule="auto"/>
      </w:pPr>
      <w:r>
        <w:rPr>
          <w:rFonts w:ascii="宋体" w:hAnsi="宋体" w:eastAsia="宋体" w:cs="宋体"/>
          <w:color w:val="000"/>
          <w:sz w:val="28"/>
          <w:szCs w:val="28"/>
        </w:rPr>
        <w:t xml:space="preserve">国内外市场环境 所处行业总体状况</w:t>
      </w:r>
    </w:p>
    <w:p>
      <w:pPr>
        <w:ind w:left="0" w:right="0" w:firstLine="560"/>
        <w:spacing w:before="450" w:after="450" w:line="312" w:lineRule="auto"/>
      </w:pPr>
      <w:r>
        <w:rPr>
          <w:rFonts w:ascii="宋体" w:hAnsi="宋体" w:eastAsia="宋体" w:cs="宋体"/>
          <w:color w:val="000"/>
          <w:sz w:val="28"/>
          <w:szCs w:val="28"/>
        </w:rPr>
        <w:t xml:space="preserve">向好（企业比例）无变化（企业比例）变差（企业比例）</w:t>
      </w:r>
    </w:p>
    <w:p>
      <w:pPr>
        <w:ind w:left="0" w:right="0" w:firstLine="560"/>
        <w:spacing w:before="450" w:after="450" w:line="312" w:lineRule="auto"/>
      </w:pPr>
      <w:r>
        <w:rPr>
          <w:rFonts w:ascii="宋体" w:hAnsi="宋体" w:eastAsia="宋体" w:cs="宋体"/>
          <w:color w:val="000"/>
          <w:sz w:val="28"/>
          <w:szCs w:val="28"/>
        </w:rPr>
        <w:t xml:space="preserve">60% 20% 20% 60% 20% 20% 满意（企业比例）一般（企业比例）不满意（企业比例）指 服务业政策满意度（融数 资、税收、人才、准入、33.33% 60% 6.67% 土地、要素价格）府公共服务满意度（行政审批效能、行业管理60% 40% 0% 指导、市场秩序）本季与上季相比 增加（企业比例）持平（企业比例）下降（企业比例）企</w:t>
      </w:r>
    </w:p>
    <w:p>
      <w:pPr>
        <w:ind w:left="0" w:right="0" w:firstLine="560"/>
        <w:spacing w:before="450" w:after="450" w:line="312" w:lineRule="auto"/>
      </w:pPr>
      <w:r>
        <w:rPr>
          <w:rFonts w:ascii="宋体" w:hAnsi="宋体" w:eastAsia="宋体" w:cs="宋体"/>
          <w:color w:val="000"/>
          <w:sz w:val="28"/>
          <w:szCs w:val="28"/>
        </w:rPr>
        <w:t xml:space="preserve">40% 40% 20% 业 主营业务收入</w:t>
      </w:r>
    </w:p>
    <w:p>
      <w:pPr>
        <w:ind w:left="0" w:right="0" w:firstLine="560"/>
        <w:spacing w:before="450" w:after="450" w:line="312" w:lineRule="auto"/>
      </w:pPr>
      <w:r>
        <w:rPr>
          <w:rFonts w:ascii="宋体" w:hAnsi="宋体" w:eastAsia="宋体" w:cs="宋体"/>
          <w:color w:val="000"/>
          <w:sz w:val="28"/>
          <w:szCs w:val="28"/>
        </w:rPr>
        <w:t xml:space="preserve">经 盈利水平40% 40% 20% 营 业务需求量 40% 60% 0% 指 经营成本 40% 60% 0% 数 从业人数 20% 80% 0%</w:t>
      </w:r>
    </w:p>
    <w:p>
      <w:pPr>
        <w:ind w:left="0" w:right="0" w:firstLine="560"/>
        <w:spacing w:before="450" w:after="450" w:line="312" w:lineRule="auto"/>
      </w:pPr>
      <w:r>
        <w:rPr>
          <w:rFonts w:ascii="宋体" w:hAnsi="宋体" w:eastAsia="宋体" w:cs="宋体"/>
          <w:color w:val="000"/>
          <w:sz w:val="28"/>
          <w:szCs w:val="28"/>
        </w:rPr>
        <w:t xml:space="preserve">税费负担较重60%；经营成本上升过快80%；用工短缺认为当前存在以下发</w:t>
      </w:r>
    </w:p>
    <w:p>
      <w:pPr>
        <w:ind w:left="0" w:right="0" w:firstLine="560"/>
        <w:spacing w:before="450" w:after="450" w:line="312" w:lineRule="auto"/>
      </w:pPr>
      <w:r>
        <w:rPr>
          <w:rFonts w:ascii="宋体" w:hAnsi="宋体" w:eastAsia="宋体" w:cs="宋体"/>
          <w:color w:val="000"/>
          <w:sz w:val="28"/>
          <w:szCs w:val="28"/>
        </w:rPr>
        <w:t xml:space="preserve">60%；用地成本高，供地不足20%；市场需求不足20%；存 展障碍的企业比例</w:t>
      </w:r>
    </w:p>
    <w:p>
      <w:pPr>
        <w:ind w:left="0" w:right="0" w:firstLine="560"/>
        <w:spacing w:before="450" w:after="450" w:line="312" w:lineRule="auto"/>
      </w:pPr>
      <w:r>
        <w:rPr>
          <w:rFonts w:ascii="宋体" w:hAnsi="宋体" w:eastAsia="宋体" w:cs="宋体"/>
          <w:color w:val="000"/>
          <w:sz w:val="28"/>
          <w:szCs w:val="28"/>
        </w:rPr>
        <w:t xml:space="preserve">服务或产品价格偏低20%；行业准入限制20% 在 认为分离发展服务业审批程序过多60%；资产过户产生费用过多40%；分离问 存在以下主要障碍的后税费支出增多0%；新设立服务业企业要素价格相对题 企业比例 较高20%；政府指导不够20% 和</w:t>
      </w:r>
    </w:p>
    <w:p>
      <w:pPr>
        <w:ind w:left="0" w:right="0" w:firstLine="560"/>
        <w:spacing w:before="450" w:after="450" w:line="312" w:lineRule="auto"/>
      </w:pPr>
      <w:r>
        <w:rPr>
          <w:rFonts w:ascii="宋体" w:hAnsi="宋体" w:eastAsia="宋体" w:cs="宋体"/>
          <w:color w:val="000"/>
          <w:sz w:val="28"/>
          <w:szCs w:val="28"/>
        </w:rPr>
        <w:t xml:space="preserve">优化市场环境60%；加强用地保障20%；拓宽融资渠道建 希望政府出台以下扶20%；完善人才政策80%；加大财税支持60%；加大产议 持政策的企业比例 业引导基金扶持力度20%；切实落实电水气同价政策</w:t>
      </w:r>
    </w:p>
    <w:p>
      <w:pPr>
        <w:ind w:left="0" w:right="0" w:firstLine="560"/>
        <w:spacing w:before="450" w:after="450" w:line="312" w:lineRule="auto"/>
      </w:pPr>
      <w:r>
        <w:rPr>
          <w:rFonts w:ascii="宋体" w:hAnsi="宋体" w:eastAsia="宋体" w:cs="宋体"/>
          <w:color w:val="000"/>
          <w:sz w:val="28"/>
          <w:szCs w:val="28"/>
        </w:rPr>
        <w:t xml:space="preserve">20%；支持服务业集聚区发展60%；培育龙头企业60%</w:t>
      </w:r>
    </w:p>
    <w:p>
      <w:pPr>
        <w:ind w:left="0" w:right="0" w:firstLine="560"/>
        <w:spacing w:before="450" w:after="450" w:line="312" w:lineRule="auto"/>
      </w:pPr>
      <w:r>
        <w:rPr>
          <w:rFonts w:ascii="宋体" w:hAnsi="宋体" w:eastAsia="宋体" w:cs="宋体"/>
          <w:color w:val="000"/>
          <w:sz w:val="28"/>
          <w:szCs w:val="28"/>
        </w:rPr>
        <w:t xml:space="preserve">四、运行特点分析</w:t>
      </w:r>
    </w:p>
    <w:p>
      <w:pPr>
        <w:ind w:left="0" w:right="0" w:firstLine="560"/>
        <w:spacing w:before="450" w:after="450" w:line="312" w:lineRule="auto"/>
      </w:pPr>
      <w:r>
        <w:rPr>
          <w:rFonts w:ascii="宋体" w:hAnsi="宋体" w:eastAsia="宋体" w:cs="宋体"/>
          <w:color w:val="000"/>
          <w:sz w:val="28"/>
          <w:szCs w:val="28"/>
        </w:rPr>
        <w:t xml:space="preserve">（一）服务业集聚区建设稳步推进。今年以来，围绕把我市11个服务业集聚区建设成为海宁转变经济发展方式的引领区、服务业发展示范区和城市功能创新区的目标，积极推进服务业集聚区建设管理：规划为先，完成《海宁市‚十二五‛服务业集聚区发展规划》编制，明确“十区一带”总体格局。政策为盾，在‚转型升级‛政策中，明确对集聚区内符合条件的项目给予按自持部分实际投资5%的奖励，比区外一般项目高出2个百分点。考核为要，首次将服务业集聚区列入2024镇（街道）和开发区个性化考核。项目为核，建立包含98个项目的集聚区动态项目库，包装储备，推介招商，推进集聚区实质建设。</w:t>
      </w:r>
    </w:p>
    <w:p>
      <w:pPr>
        <w:ind w:left="0" w:right="0" w:firstLine="560"/>
        <w:spacing w:before="450" w:after="450" w:line="312" w:lineRule="auto"/>
      </w:pPr>
      <w:r>
        <w:rPr>
          <w:rFonts w:ascii="宋体" w:hAnsi="宋体" w:eastAsia="宋体" w:cs="宋体"/>
          <w:color w:val="000"/>
          <w:sz w:val="28"/>
          <w:szCs w:val="28"/>
        </w:rPr>
        <w:t xml:space="preserve">2024有关镇（街道）、开发区服务业集聚区个性化考核一览表</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推进家纺行业公共服务平台建设，家纺城改造项许村镇 目完工 长安镇 配合做好机电职业技术学院项目建设 加快经编生产性服务业集聚区建设，经编商贸科马桥街道 创中心项目主楼建至4层以上 海洲街道 10月底前完成城南商贸新区拆迁并交地 百汇海隆二期、二手车市场二期开工建设及6家经发区 4S店建成营业 农发区 连杭商贸物流集聚区加快建设，轮胎城建成运营 尖山新区 尖山宾馆竣工  单位</w:t>
      </w:r>
    </w:p>
    <w:p>
      <w:pPr>
        <w:ind w:left="0" w:right="0" w:firstLine="560"/>
        <w:spacing w:before="450" w:after="450" w:line="312" w:lineRule="auto"/>
      </w:pPr>
      <w:r>
        <w:rPr>
          <w:rFonts w:ascii="宋体" w:hAnsi="宋体" w:eastAsia="宋体" w:cs="宋体"/>
          <w:color w:val="000"/>
          <w:sz w:val="28"/>
          <w:szCs w:val="28"/>
        </w:rPr>
        <w:t xml:space="preserve">所属集聚区 家纺产业生产性服务业集聚区 长安科教产业集聚区 海宁经编产业生产性服务集聚区 城西现代商贸新区 城北汽车商贸集聚区 连杭物流集聚区 尖山商务服务业集聚（黄湾镇）</w:t>
      </w:r>
    </w:p>
    <w:p>
      <w:pPr>
        <w:ind w:left="0" w:right="0" w:firstLine="560"/>
        <w:spacing w:before="450" w:after="450" w:line="312" w:lineRule="auto"/>
      </w:pPr>
      <w:r>
        <w:rPr>
          <w:rFonts w:ascii="宋体" w:hAnsi="宋体" w:eastAsia="宋体" w:cs="宋体"/>
          <w:color w:val="000"/>
          <w:sz w:val="28"/>
          <w:szCs w:val="28"/>
        </w:rPr>
        <w:t xml:space="preserve">加快沿江休闲旅游集聚区开发进度，方元玫瑰酒观潮景区 店主体结顶，做好中国蚕桑丝绸文化世遗主题园等项目配套工作 区 百里钱塘观潮旅游 文化长廊 上半年部分服务业集聚区建设情况简表</w:t>
      </w:r>
    </w:p>
    <w:p>
      <w:pPr>
        <w:ind w:left="0" w:right="0" w:firstLine="560"/>
        <w:spacing w:before="450" w:after="450" w:line="312" w:lineRule="auto"/>
      </w:pPr>
      <w:r>
        <w:rPr>
          <w:rFonts w:ascii="宋体" w:hAnsi="宋体" w:eastAsia="宋体" w:cs="宋体"/>
          <w:color w:val="000"/>
          <w:sz w:val="28"/>
          <w:szCs w:val="28"/>
        </w:rPr>
        <w:t xml:space="preserve">集聚区名称 城西现代商贸新区 海宁经编产业生产性服务集聚区</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启动产业规划编制，皮革城五期开工奠基，在谈招商项目4项 8幢商务大楼将启动建设，经编园区实验工厂被授予‚国家纺织人才培训基地‛称号，举办中国经编科技文化活动周</w:t>
      </w:r>
    </w:p>
    <w:p>
      <w:pPr>
        <w:ind w:left="0" w:right="0" w:firstLine="560"/>
        <w:spacing w:before="450" w:after="450" w:line="312" w:lineRule="auto"/>
      </w:pPr>
      <w:r>
        <w:rPr>
          <w:rFonts w:ascii="宋体" w:hAnsi="宋体" w:eastAsia="宋体" w:cs="宋体"/>
          <w:color w:val="000"/>
          <w:sz w:val="28"/>
          <w:szCs w:val="28"/>
        </w:rPr>
        <w:t xml:space="preserve">银泰城动工，查氏商业综合体、查氏商务楼、城南五星级酒店启动城南金融商贸区</w:t>
      </w:r>
    </w:p>
    <w:p>
      <w:pPr>
        <w:ind w:left="0" w:right="0" w:firstLine="560"/>
        <w:spacing w:before="450" w:after="450" w:line="312" w:lineRule="auto"/>
      </w:pPr>
      <w:r>
        <w:rPr>
          <w:rFonts w:ascii="宋体" w:hAnsi="宋体" w:eastAsia="宋体" w:cs="宋体"/>
          <w:color w:val="000"/>
          <w:sz w:val="28"/>
          <w:szCs w:val="28"/>
        </w:rPr>
        <w:t xml:space="preserve">建设，金融中心封顶</w:t>
      </w:r>
    </w:p>
    <w:p>
      <w:pPr>
        <w:ind w:left="0" w:right="0" w:firstLine="560"/>
        <w:spacing w:before="450" w:after="450" w:line="312" w:lineRule="auto"/>
      </w:pPr>
      <w:r>
        <w:rPr>
          <w:rFonts w:ascii="宋体" w:hAnsi="宋体" w:eastAsia="宋体" w:cs="宋体"/>
          <w:color w:val="000"/>
          <w:sz w:val="28"/>
          <w:szCs w:val="28"/>
        </w:rPr>
        <w:t xml:space="preserve">百汇海隆二期商务楼、二手车市场二期开工建设，宝马等7个品牌城北汽车商贸集聚区</w:t>
      </w:r>
    </w:p>
    <w:p>
      <w:pPr>
        <w:ind w:left="0" w:right="0" w:firstLine="560"/>
        <w:spacing w:before="450" w:after="450" w:line="312" w:lineRule="auto"/>
      </w:pPr>
      <w:r>
        <w:rPr>
          <w:rFonts w:ascii="宋体" w:hAnsi="宋体" w:eastAsia="宋体" w:cs="宋体"/>
          <w:color w:val="000"/>
          <w:sz w:val="28"/>
          <w:szCs w:val="28"/>
        </w:rPr>
        <w:t xml:space="preserve">4S店开业，举办春季汽车博览会，现场成交350辆</w:t>
      </w:r>
    </w:p>
    <w:p>
      <w:pPr>
        <w:ind w:left="0" w:right="0" w:firstLine="560"/>
        <w:spacing w:before="450" w:after="450" w:line="312" w:lineRule="auto"/>
      </w:pPr>
      <w:r>
        <w:rPr>
          <w:rFonts w:ascii="宋体" w:hAnsi="宋体" w:eastAsia="宋体" w:cs="宋体"/>
          <w:color w:val="000"/>
          <w:sz w:val="28"/>
          <w:szCs w:val="28"/>
        </w:rPr>
        <w:t xml:space="preserve">长安科教产业集聚区 浙江机电职业技术学院落户，星级酒店等商贸配套开工建设 连杭物流集聚区 连杭物流货运中心、信息中心预计即将竣工 百里钱塘观潮旅游文</w:t>
      </w:r>
    </w:p>
    <w:p>
      <w:pPr>
        <w:ind w:left="0" w:right="0" w:firstLine="560"/>
        <w:spacing w:before="450" w:after="450" w:line="312" w:lineRule="auto"/>
      </w:pPr>
      <w:r>
        <w:rPr>
          <w:rFonts w:ascii="宋体" w:hAnsi="宋体" w:eastAsia="宋体" w:cs="宋体"/>
          <w:color w:val="000"/>
          <w:sz w:val="28"/>
          <w:szCs w:val="28"/>
        </w:rPr>
        <w:t xml:space="preserve">方元玫瑰渡假酒店开工建设，4D影院项目启动 化长廊</w:t>
      </w:r>
    </w:p>
    <w:p>
      <w:pPr>
        <w:ind w:left="0" w:right="0" w:firstLine="560"/>
        <w:spacing w:before="450" w:after="450" w:line="312" w:lineRule="auto"/>
      </w:pPr>
      <w:r>
        <w:rPr>
          <w:rFonts w:ascii="宋体" w:hAnsi="宋体" w:eastAsia="宋体" w:cs="宋体"/>
          <w:color w:val="000"/>
          <w:sz w:val="28"/>
          <w:szCs w:val="28"/>
        </w:rPr>
        <w:t xml:space="preserve">（二）现代服务业呈加速发展态势。今年以来，以一批现代服务业重大项目落户为标志，我市现代服务业加速发展：总部经济：光华总部开工建设，占地81.3亩的总部经济区块奠基，将打造鸿翔大厦、海宁包装大厦、袜业总部大厦、万凯总部大厦（均暂名）4大总部楼宇。现代物流：投资1.5亿美元的中远普泰物流园区落户经发区，连杭物流年吞吐量800万吨物流项目、浙江特产中棉年吞吐能力50万吨物流基地启动实施，广联物流将于下半年开工建设。服务外包：欧美环球世贸城（服务外包）计划8月动工，举办第三届服务外包产业推介会，10家服务外包企业正式入驻，15家企业签订拟入驻协议。电子商务：杭州交通工程集团投资3亿元的电子商务与物流信息中心落户斜桥，拟建7万平方米电子商务商办楼和12万平方米电子商务仓储设施。</w:t>
      </w:r>
    </w:p>
    <w:p>
      <w:pPr>
        <w:ind w:left="0" w:right="0" w:firstLine="560"/>
        <w:spacing w:before="450" w:after="450" w:line="312" w:lineRule="auto"/>
      </w:pPr>
      <w:r>
        <w:rPr>
          <w:rFonts w:ascii="宋体" w:hAnsi="宋体" w:eastAsia="宋体" w:cs="宋体"/>
          <w:color w:val="000"/>
          <w:sz w:val="28"/>
          <w:szCs w:val="28"/>
        </w:rPr>
        <w:t xml:space="preserve">值得注意的是，现代服务业项目普遍存在所处区位较好、项目配套较完善、极易转换功能定位等情况，建议：要着重考量外来现代服务业项目投资商的诚意，在源头上设定准入条件，注重主体建设内容和建设年限，在建设培育过程中严格控制风险，合同要求投资商对项目建成后进行一定期限的持有和培育，防止由各种主观故意和客观因素导致的变相商业房产开发，防止一卖了之、名不符实，损害我市服务业发展资源。</w:t>
      </w:r>
    </w:p>
    <w:p>
      <w:pPr>
        <w:ind w:left="0" w:right="0" w:firstLine="560"/>
        <w:spacing w:before="450" w:after="450" w:line="312" w:lineRule="auto"/>
      </w:pPr>
      <w:r>
        <w:rPr>
          <w:rFonts w:ascii="宋体" w:hAnsi="宋体" w:eastAsia="宋体" w:cs="宋体"/>
          <w:color w:val="000"/>
          <w:sz w:val="28"/>
          <w:szCs w:val="28"/>
        </w:rPr>
        <w:t xml:space="preserve">（三）旅游经济蓬勃发展。上半年，我市创新营销方式、拓展旅游 市场，旅游经济稳步发展：一是突出皮都潮城。2024春季文化旅游节启动，观潮景区推出首届‚中国潮人秀‛、‚汉风唐韵‛古典人物造型大赛等活动，皮革城举办‚追潮流，购时尚——春季时尚购物节‛，吸引游客。二是拓展乡村旅游。将‚乡村之旅‛纳入春季文化旅游节主打板块，尖山、海昌、长安、斜桥等先试先行，分别举办了水果采摘节、乡村休闲旅游节、运河文化旅游艺术节、民俗文化旅游艺术节等，繁荣活跃了服务业发展氛围，如尖山杨梅节吸引游客4.5万人，创收1000多万元。三是荣膺荣誉称号。观潮节入选《中国节日志》，是嘉兴地区唯一入选的传统节日，我市荣获中国轮滑运动品牌城市联盟称号，同时获得2024年世界杯（中国海宁）公路轮滑马拉松赛（WIC）举办权，带动我市轮滑名城和运动休闲之都建设。</w:t>
      </w:r>
    </w:p>
    <w:p>
      <w:pPr>
        <w:ind w:left="0" w:right="0" w:firstLine="560"/>
        <w:spacing w:before="450" w:after="450" w:line="312" w:lineRule="auto"/>
      </w:pPr>
      <w:r>
        <w:rPr>
          <w:rFonts w:ascii="宋体" w:hAnsi="宋体" w:eastAsia="宋体" w:cs="宋体"/>
          <w:color w:val="000"/>
          <w:sz w:val="28"/>
          <w:szCs w:val="28"/>
        </w:rPr>
        <w:t xml:space="preserve">（四）科技服务业展现发展亮点。科技服务业是我市服务业‚333‛战略中知识型服务业的首要行业，产业需求旺盛，科创中心、皮革研究院、经编和太阳能检测中心等科技服务机构多，人才保障不断增强，但一直缺少一个上层次、有规模、影响大的科技对接展示平台。5月我市成功举办首届中国海宁〃长三角科技博览会暨第二届浙江（海宁）民营资本与海外智力合作交流大会，旨在通过展会把我市打造成为辐射长三角乃至全国最优质的科技人才项目展示、交易中心，直接带动我市科技服务业发展，极大地丰富了会展经济内容，树立了“海宁科技”城市品牌，取得了广泛影响和丰硕成果。</w:t>
      </w:r>
    </w:p>
    <w:p>
      <w:pPr>
        <w:ind w:left="0" w:right="0" w:firstLine="560"/>
        <w:spacing w:before="450" w:after="450" w:line="312" w:lineRule="auto"/>
      </w:pPr>
      <w:r>
        <w:rPr>
          <w:rFonts w:ascii="宋体" w:hAnsi="宋体" w:eastAsia="宋体" w:cs="宋体"/>
          <w:color w:val="000"/>
          <w:sz w:val="28"/>
          <w:szCs w:val="28"/>
        </w:rPr>
        <w:t xml:space="preserve">2024科博会、海交会活动情况概览表</w:t>
      </w:r>
    </w:p>
    <w:p>
      <w:pPr>
        <w:ind w:left="0" w:right="0" w:firstLine="560"/>
        <w:spacing w:before="450" w:after="450" w:line="312" w:lineRule="auto"/>
      </w:pPr>
      <w:r>
        <w:rPr>
          <w:rFonts w:ascii="宋体" w:hAnsi="宋体" w:eastAsia="宋体" w:cs="宋体"/>
          <w:color w:val="000"/>
          <w:sz w:val="28"/>
          <w:szCs w:val="28"/>
        </w:rPr>
        <w:t xml:space="preserve">名 称 时 间 主 题 主办单位 主要活动 首届中国海宁·长三角科技博览会暨第二届浙江（海宁）民营资本与海外智力合作交流大会（科博会、海交会）</w:t>
      </w:r>
    </w:p>
    <w:p>
      <w:pPr>
        <w:ind w:left="0" w:right="0" w:firstLine="560"/>
        <w:spacing w:before="450" w:after="450" w:line="312" w:lineRule="auto"/>
      </w:pPr>
      <w:r>
        <w:rPr>
          <w:rFonts w:ascii="宋体" w:hAnsi="宋体" w:eastAsia="宋体" w:cs="宋体"/>
          <w:color w:val="000"/>
          <w:sz w:val="28"/>
          <w:szCs w:val="28"/>
        </w:rPr>
        <w:t xml:space="preserve">2024年5月20-21日 引领发展〃共创未来</w:t>
      </w:r>
    </w:p>
    <w:p>
      <w:pPr>
        <w:ind w:left="0" w:right="0" w:firstLine="560"/>
        <w:spacing w:before="450" w:after="450" w:line="312" w:lineRule="auto"/>
      </w:pPr>
      <w:r>
        <w:rPr>
          <w:rFonts w:ascii="宋体" w:hAnsi="宋体" w:eastAsia="宋体" w:cs="宋体"/>
          <w:color w:val="000"/>
          <w:sz w:val="28"/>
          <w:szCs w:val="28"/>
        </w:rPr>
        <w:t xml:space="preserve">海宁市委、市政府；全国科技振兴城市经济研究会；嘉兴市委人才工作领导小组办公室</w:t>
      </w:r>
    </w:p>
    <w:p>
      <w:pPr>
        <w:ind w:left="0" w:right="0" w:firstLine="560"/>
        <w:spacing w:before="450" w:after="450" w:line="312" w:lineRule="auto"/>
      </w:pPr>
      <w:r>
        <w:rPr>
          <w:rFonts w:ascii="宋体" w:hAnsi="宋体" w:eastAsia="宋体" w:cs="宋体"/>
          <w:color w:val="000"/>
          <w:sz w:val="28"/>
          <w:szCs w:val="28"/>
        </w:rPr>
        <w:t xml:space="preserve">开幕式、民营资本与人才科技项目合作交流活动、新技术新成果新产品展示交易会、高峰论坛、特色产业专业（管理）人才招聘大会等</w:t>
      </w:r>
    </w:p>
    <w:p>
      <w:pPr>
        <w:ind w:left="0" w:right="0" w:firstLine="560"/>
        <w:spacing w:before="450" w:after="450" w:line="312" w:lineRule="auto"/>
      </w:pPr>
      <w:r>
        <w:rPr>
          <w:rFonts w:ascii="宋体" w:hAnsi="宋体" w:eastAsia="宋体" w:cs="宋体"/>
          <w:color w:val="000"/>
          <w:sz w:val="28"/>
          <w:szCs w:val="28"/>
        </w:rPr>
        <w:t xml:space="preserve">1、科技部、江浙沪三省市领导及长三角科技部门； 2、23所全国知名高校科研院所、160余位专家教授、460多个科技项目； 3、70名海外高层次人才、70多个项目； 4、33家各地企业。展会规模 1、13个项目与我市16家民企签订合作意向，18个项目与我市29家民企达成初步合作意向； 2、20家企业与14家高校科研院所签订了20项科技成果转化合作协议；</w:t>
      </w:r>
    </w:p>
    <w:p>
      <w:pPr>
        <w:ind w:left="0" w:right="0" w:firstLine="560"/>
        <w:spacing w:before="450" w:after="450" w:line="312" w:lineRule="auto"/>
      </w:pPr>
      <w:r>
        <w:rPr>
          <w:rFonts w:ascii="宋体" w:hAnsi="宋体" w:eastAsia="宋体" w:cs="宋体"/>
          <w:color w:val="000"/>
          <w:sz w:val="28"/>
          <w:szCs w:val="28"/>
        </w:rPr>
        <w:t xml:space="preserve">3、参观企业1100多家，其中200多家来自海宁以外地区，12000余人、30多成果影响 家媒体到会；</w:t>
      </w:r>
    </w:p>
    <w:p>
      <w:pPr>
        <w:ind w:left="0" w:right="0" w:firstLine="560"/>
        <w:spacing w:before="450" w:after="450" w:line="312" w:lineRule="auto"/>
      </w:pPr>
      <w:r>
        <w:rPr>
          <w:rFonts w:ascii="宋体" w:hAnsi="宋体" w:eastAsia="宋体" w:cs="宋体"/>
          <w:color w:val="000"/>
          <w:sz w:val="28"/>
          <w:szCs w:val="28"/>
        </w:rPr>
        <w:t xml:space="preserve">4、首期投资2亿元的浙江海宁创业风险投资基金（海创基金）成立；</w:t>
      </w:r>
    </w:p>
    <w:p>
      <w:pPr>
        <w:ind w:left="0" w:right="0" w:firstLine="560"/>
        <w:spacing w:before="450" w:after="450" w:line="312" w:lineRule="auto"/>
      </w:pPr>
      <w:r>
        <w:rPr>
          <w:rFonts w:ascii="宋体" w:hAnsi="宋体" w:eastAsia="宋体" w:cs="宋体"/>
          <w:color w:val="000"/>
          <w:sz w:val="28"/>
          <w:szCs w:val="28"/>
        </w:rPr>
        <w:t xml:space="preserve">5、海宁市政府与科技日报社签订协议，组建中国科技网股份有限公司，将在海宁建设中国科技网运营中心大楼，搭建中国科技成果网上交易平台。</w:t>
      </w:r>
    </w:p>
    <w:p>
      <w:pPr>
        <w:ind w:left="0" w:right="0" w:firstLine="560"/>
        <w:spacing w:before="450" w:after="450" w:line="312" w:lineRule="auto"/>
      </w:pPr>
      <w:r>
        <w:rPr>
          <w:rFonts w:ascii="宋体" w:hAnsi="宋体" w:eastAsia="宋体" w:cs="宋体"/>
          <w:color w:val="000"/>
          <w:sz w:val="28"/>
          <w:szCs w:val="28"/>
        </w:rPr>
        <w:t xml:space="preserve">五、存在问题分析</w:t>
      </w:r>
    </w:p>
    <w:p>
      <w:pPr>
        <w:ind w:left="0" w:right="0" w:firstLine="560"/>
        <w:spacing w:before="450" w:after="450" w:line="312" w:lineRule="auto"/>
      </w:pPr>
      <w:r>
        <w:rPr>
          <w:rFonts w:ascii="宋体" w:hAnsi="宋体" w:eastAsia="宋体" w:cs="宋体"/>
          <w:color w:val="000"/>
          <w:sz w:val="28"/>
          <w:szCs w:val="28"/>
        </w:rPr>
        <w:t xml:space="preserve">（一）服务业项目建设进度较慢，投资增速整体趋缓。从全年总体上看，上半年38.21亿元的服务业固定资产仅占全年任务的31.84%，与半年时序要求相差近两成；14.36亿元的经营性服务业投资中，47.98%是前期费用，也只完成全年任务的47.85%。从外部结构上看，上半年服务业固定资产投资增长仅为2.5%，同比去年降低了33.7个百分点，占全社会固定资产投资118.73亿元的32.18%，增速低于全社会固定资产投资增速19.2个百分点，是二产投资的47.61%，增速低于二产31.1个百分点，全市投资结构调整压力很大。从内部结构上看，房地产投资占到服务业投资的52.26%；基础设施投资只完成9.40亿元，同比下降达52.0%，总体拉低了服务业投资规模；经营性服务业项目总体投资进度尚可，但新开工项目进展较慢，两者目标完成率相差21.06个百分点。上半年住宅供地虽达到了1260亩，但建设进度不够快。下半年，新开工、拟开工各类服务业项目必须加快工作节奏，抓紧开工建设。</w:t>
      </w:r>
    </w:p>
    <w:p>
      <w:pPr>
        <w:ind w:left="0" w:right="0" w:firstLine="560"/>
        <w:spacing w:before="450" w:after="450" w:line="312" w:lineRule="auto"/>
      </w:pPr>
      <w:r>
        <w:rPr>
          <w:rFonts w:ascii="宋体" w:hAnsi="宋体" w:eastAsia="宋体" w:cs="宋体"/>
          <w:color w:val="000"/>
          <w:sz w:val="28"/>
          <w:szCs w:val="28"/>
        </w:rPr>
        <w:t xml:space="preserve">（二）服务业要素保障尚嫌不足。以土地供应为例，上半年，全市商服用地共300亩（不含住宅），只占总用地3915亩的7.6%。受制于拆迁等因素，我市服务业供地不足，且用地成本依然较高，一定程度上影响了有关镇、街道、开发区服务业项目落地。受存款准备金率提高等宏观政策调控，融资困难，资金不足，基础设施建设进度较为缓慢。</w:t>
      </w:r>
    </w:p>
    <w:p>
      <w:pPr>
        <w:ind w:left="0" w:right="0" w:firstLine="560"/>
        <w:spacing w:before="450" w:after="450" w:line="312" w:lineRule="auto"/>
      </w:pPr>
      <w:r>
        <w:rPr>
          <w:rFonts w:ascii="宋体" w:hAnsi="宋体" w:eastAsia="宋体" w:cs="宋体"/>
          <w:color w:val="000"/>
          <w:sz w:val="28"/>
          <w:szCs w:val="28"/>
        </w:rPr>
        <w:t xml:space="preserve">（三）服务业招商引资规模不大。上半年，我市服务业招商引资势头总体较好，实到市外内资2.35亿元，同比增长了103.3%。但和整个招商引资规模相比，服务业所占份额仍然较小，引进的市外内资只占全市市外内资总额23.93亿元的9.83%，服务业注册资本1.46亿元，只占全市注册资本总额9.36亿元的15.6%，招商项目结构与服务业发展的 ‚十二五‛实际要求还有较大差距，我市各服务业集聚区项目引进尚待进一步强化，服务业资源集聚力、项目带动力还需加强。</w:t>
      </w:r>
    </w:p>
    <w:p>
      <w:pPr>
        <w:ind w:left="0" w:right="0" w:firstLine="560"/>
        <w:spacing w:before="450" w:after="450" w:line="312" w:lineRule="auto"/>
      </w:pPr>
      <w:r>
        <w:rPr>
          <w:rFonts w:ascii="宋体" w:hAnsi="宋体" w:eastAsia="宋体" w:cs="宋体"/>
          <w:color w:val="000"/>
          <w:sz w:val="28"/>
          <w:szCs w:val="28"/>
        </w:rPr>
        <w:t xml:space="preserve">六、全年工作展望</w:t>
      </w:r>
    </w:p>
    <w:p>
      <w:pPr>
        <w:ind w:left="0" w:right="0" w:firstLine="560"/>
        <w:spacing w:before="450" w:after="450" w:line="312" w:lineRule="auto"/>
      </w:pPr>
      <w:r>
        <w:rPr>
          <w:rFonts w:ascii="宋体" w:hAnsi="宋体" w:eastAsia="宋体" w:cs="宋体"/>
          <w:color w:val="000"/>
          <w:sz w:val="28"/>
          <w:szCs w:val="28"/>
        </w:rPr>
        <w:t xml:space="preserve">（一）加强宣传，凝聚共识，浓厚服务业发展氛围。今年是‚十二五‛起始之年，有关服务业的战略、政策、规划、计划等都处在密集的变动和加强之中。下半年，要进一步加大对我市服务业发展的宣传力度，提高全社会对服务业发展的认识和关注度。</w:t>
      </w:r>
    </w:p>
    <w:p>
      <w:pPr>
        <w:ind w:left="0" w:right="0" w:firstLine="560"/>
        <w:spacing w:before="450" w:after="450" w:line="312" w:lineRule="auto"/>
      </w:pPr>
      <w:r>
        <w:rPr>
          <w:rFonts w:ascii="宋体" w:hAnsi="宋体" w:eastAsia="宋体" w:cs="宋体"/>
          <w:color w:val="000"/>
          <w:sz w:val="28"/>
          <w:szCs w:val="28"/>
        </w:rPr>
        <w:t xml:space="preserve">第一，拟将召开一次发展大会。今年6月和3月，省、嘉兴市都已召开了专门的服务业发展大会，提出了许多新的战略和思路，出台了一大批政策文件。我市也将召开全市服务业发展大会，进行专题部署，确立并实施‚服务业兴市‛战略，以进一步统一思想、凝聚共识、合力共为，推进我市服务业优先发展、跨越发展。</w:t>
      </w:r>
    </w:p>
    <w:p>
      <w:pPr>
        <w:ind w:left="0" w:right="0" w:firstLine="560"/>
        <w:spacing w:before="450" w:after="450" w:line="312" w:lineRule="auto"/>
      </w:pPr>
      <w:r>
        <w:rPr>
          <w:rFonts w:ascii="宋体" w:hAnsi="宋体" w:eastAsia="宋体" w:cs="宋体"/>
          <w:color w:val="000"/>
          <w:sz w:val="28"/>
          <w:szCs w:val="28"/>
        </w:rPr>
        <w:t xml:space="preserve">第二，拟将开展一次政策宣传。对我市新出台或拟出台的‚转型升级若干政策‛、‚关于实施‘服务业兴市’战略，推动服务业优先发展的若干意见‛以及省、嘉兴‚关于进一步加快发展服务业的若干政策意见‛、服务业‚倍增计划‛等向各镇、街道、开发区及服务业企业、行业协会等进行多种形式的宣传，以有效推进政策的贯彻和落实。</w:t>
      </w:r>
    </w:p>
    <w:p>
      <w:pPr>
        <w:ind w:left="0" w:right="0" w:firstLine="560"/>
        <w:spacing w:before="450" w:after="450" w:line="312" w:lineRule="auto"/>
      </w:pPr>
      <w:r>
        <w:rPr>
          <w:rFonts w:ascii="宋体" w:hAnsi="宋体" w:eastAsia="宋体" w:cs="宋体"/>
          <w:color w:val="000"/>
          <w:sz w:val="28"/>
          <w:szCs w:val="28"/>
        </w:rPr>
        <w:t xml:space="preserve">第三，拟将进行一次规划调研。主要目的是促进我市新出台的服务业集聚区发展规划等服务业规划与城市总体规划和有关镇、街道、开发区规划进一步对接，加强基层有关服务业规划的编制工作，强化规划实施，指导科学发展。</w:t>
      </w:r>
    </w:p>
    <w:p>
      <w:pPr>
        <w:ind w:left="0" w:right="0" w:firstLine="560"/>
        <w:spacing w:before="450" w:after="450" w:line="312" w:lineRule="auto"/>
      </w:pPr>
      <w:r>
        <w:rPr>
          <w:rFonts w:ascii="宋体" w:hAnsi="宋体" w:eastAsia="宋体" w:cs="宋体"/>
          <w:color w:val="000"/>
          <w:sz w:val="28"/>
          <w:szCs w:val="28"/>
        </w:rPr>
        <w:t xml:space="preserve">（二）创新体制，加强管理，打好集聚区发展基础。从实际要求和效果来看，服务业集聚区就是服务业的‚五大建设‛，就是打造大平台、培育大产业、引进大项目、集聚大企业和建设大市场。服务业集聚区建设是‚十二五‛期间的一项重点工作，也是一项长期工作，要打好基础、起好步，确保我市各服务业集聚区健康、快速、可持续发展，建议下半年要突出探索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一是加强领导。市服务业发展工作领导小组（或成立市服务业集聚 区建设领导小组）在全市集聚区规划、政策、认定、考核等方面发挥统筹领导作用，协调各部门、各单位，研究解决重大事宜。</w:t>
      </w:r>
    </w:p>
    <w:p>
      <w:pPr>
        <w:ind w:left="0" w:right="0" w:firstLine="560"/>
        <w:spacing w:before="450" w:after="450" w:line="312" w:lineRule="auto"/>
      </w:pPr>
      <w:r>
        <w:rPr>
          <w:rFonts w:ascii="宋体" w:hAnsi="宋体" w:eastAsia="宋体" w:cs="宋体"/>
          <w:color w:val="000"/>
          <w:sz w:val="28"/>
          <w:szCs w:val="28"/>
        </w:rPr>
        <w:t xml:space="preserve">二是建立主体。各集聚区都要成立统一建设管理专门机构，具体负责所属集聚区的规划制定实施、建设管理、招商引资等。</w:t>
      </w:r>
    </w:p>
    <w:p>
      <w:pPr>
        <w:ind w:left="0" w:right="0" w:firstLine="560"/>
        <w:spacing w:before="450" w:after="450" w:line="312" w:lineRule="auto"/>
      </w:pPr>
      <w:r>
        <w:rPr>
          <w:rFonts w:ascii="宋体" w:hAnsi="宋体" w:eastAsia="宋体" w:cs="宋体"/>
          <w:color w:val="000"/>
          <w:sz w:val="28"/>
          <w:szCs w:val="28"/>
        </w:rPr>
        <w:t xml:space="preserve">三是要编制规划。各服务业集聚区管理主体都要编制所属集聚区的产业发展总体规划和建设详细规划，对集聚区发展目标、功能特色、建设规模和进度要求必须给予确定。</w:t>
      </w:r>
    </w:p>
    <w:p>
      <w:pPr>
        <w:ind w:left="0" w:right="0" w:firstLine="560"/>
        <w:spacing w:before="450" w:after="450" w:line="312" w:lineRule="auto"/>
      </w:pPr>
      <w:r>
        <w:rPr>
          <w:rFonts w:ascii="宋体" w:hAnsi="宋体" w:eastAsia="宋体" w:cs="宋体"/>
          <w:color w:val="000"/>
          <w:sz w:val="28"/>
          <w:szCs w:val="28"/>
        </w:rPr>
        <w:t xml:space="preserve">四是要开展统计。借鉴经编产业生产性服务集聚区省信息统计直报点经验，建立起每个集聚区的有关投资、规模、运营、区内服务业行业数、企业数等数据统计。</w:t>
      </w:r>
    </w:p>
    <w:p>
      <w:pPr>
        <w:ind w:left="0" w:right="0" w:firstLine="560"/>
        <w:spacing w:before="450" w:after="450" w:line="312" w:lineRule="auto"/>
      </w:pPr>
      <w:r>
        <w:rPr>
          <w:rFonts w:ascii="宋体" w:hAnsi="宋体" w:eastAsia="宋体" w:cs="宋体"/>
          <w:color w:val="000"/>
          <w:sz w:val="28"/>
          <w:szCs w:val="28"/>
        </w:rPr>
        <w:t xml:space="preserve">五是要强化考评。落实各集聚区所在镇、街道、开发区的考核主体，将服务业集聚区纳入其个性化考核，建立起服务业集聚区整体性的评价体系，探索服务业集聚区评比奖励措施。</w:t>
      </w:r>
    </w:p>
    <w:p>
      <w:pPr>
        <w:ind w:left="0" w:right="0" w:firstLine="560"/>
        <w:spacing w:before="450" w:after="450" w:line="312" w:lineRule="auto"/>
      </w:pPr>
      <w:r>
        <w:rPr>
          <w:rFonts w:ascii="宋体" w:hAnsi="宋体" w:eastAsia="宋体" w:cs="宋体"/>
          <w:color w:val="000"/>
          <w:sz w:val="28"/>
          <w:szCs w:val="28"/>
        </w:rPr>
        <w:t xml:space="preserve">六是要加强申报。积极包装申报省第二批现代服务业集聚示范区和嘉兴市级服务业集聚区示范区，以此带动全市服务业集聚区发展。</w:t>
      </w:r>
    </w:p>
    <w:p>
      <w:pPr>
        <w:ind w:left="0" w:right="0" w:firstLine="560"/>
        <w:spacing w:before="450" w:after="450" w:line="312" w:lineRule="auto"/>
      </w:pPr>
      <w:r>
        <w:rPr>
          <w:rFonts w:ascii="宋体" w:hAnsi="宋体" w:eastAsia="宋体" w:cs="宋体"/>
          <w:color w:val="000"/>
          <w:sz w:val="28"/>
          <w:szCs w:val="28"/>
        </w:rPr>
        <w:t xml:space="preserve">（三）招商选资，扶优做强，夯实服务业发展后劲。项目推进是‚两年‛活动的关键，也是确保我市服务业持续发展壮大的基础。</w:t>
      </w:r>
    </w:p>
    <w:p>
      <w:pPr>
        <w:ind w:left="0" w:right="0" w:firstLine="560"/>
        <w:spacing w:before="450" w:after="450" w:line="312" w:lineRule="auto"/>
      </w:pPr>
      <w:r>
        <w:rPr>
          <w:rFonts w:ascii="宋体" w:hAnsi="宋体" w:eastAsia="宋体" w:cs="宋体"/>
          <w:color w:val="000"/>
          <w:sz w:val="28"/>
          <w:szCs w:val="28"/>
        </w:rPr>
        <w:t xml:space="preserve">一是突出招商选资。以服务业集聚区等发展优势平台为载体，围绕现代服务业新兴项目，推进服务业大招商、招大商，关键要引进好项目，为实现我市倍增计划奠定基础。</w:t>
      </w:r>
    </w:p>
    <w:p>
      <w:pPr>
        <w:ind w:left="0" w:right="0" w:firstLine="560"/>
        <w:spacing w:before="450" w:after="450" w:line="312" w:lineRule="auto"/>
      </w:pPr>
      <w:r>
        <w:rPr>
          <w:rFonts w:ascii="宋体" w:hAnsi="宋体" w:eastAsia="宋体" w:cs="宋体"/>
          <w:color w:val="000"/>
          <w:sz w:val="28"/>
          <w:szCs w:val="28"/>
        </w:rPr>
        <w:t xml:space="preserve">二是加快项目推进。今年我市在谈、在建服务业储备项目已达102个，而在推进过程中，普遍存在资金、土地、征迁以及要素价格上涨等因素制约，要积极克服困难，抓住项目开竣工的重要环节，帮助协调解决推进中的困难和问题，确保完成全年服务业投资任务。</w:t>
      </w:r>
    </w:p>
    <w:p>
      <w:pPr>
        <w:ind w:left="0" w:right="0" w:firstLine="560"/>
        <w:spacing w:before="450" w:after="450" w:line="312" w:lineRule="auto"/>
      </w:pPr>
      <w:r>
        <w:rPr>
          <w:rFonts w:ascii="宋体" w:hAnsi="宋体" w:eastAsia="宋体" w:cs="宋体"/>
          <w:color w:val="000"/>
          <w:sz w:val="28"/>
          <w:szCs w:val="28"/>
        </w:rPr>
        <w:t xml:space="preserve">三是鼓励有效投入。要鼓励民间资本进入服务业领域。依靠企业总部建设、服务业集聚区建设等不断创造的物质载体条件，充分利用财政政策、准入措施、统计手段等，有效推进工业制造业企业实行主辅分离，促进生产性服务业加速发展、服务业增加值比重持续提高。（张集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第三篇：2024年第一季度温岭市服务业经济运行分析</w:t>
      </w:r>
    </w:p>
    <w:p>
      <w:pPr>
        <w:ind w:left="0" w:right="0" w:firstLine="560"/>
        <w:spacing w:before="450" w:after="450" w:line="312" w:lineRule="auto"/>
      </w:pPr>
      <w:r>
        <w:rPr>
          <w:rFonts w:ascii="宋体" w:hAnsi="宋体" w:eastAsia="宋体" w:cs="宋体"/>
          <w:color w:val="000"/>
          <w:sz w:val="28"/>
          <w:szCs w:val="28"/>
        </w:rPr>
        <w:t xml:space="preserve">2024年一季度全市服务业运行情况分析</w:t>
      </w:r>
    </w:p>
    <w:p>
      <w:pPr>
        <w:ind w:left="0" w:right="0" w:firstLine="560"/>
        <w:spacing w:before="450" w:after="450" w:line="312" w:lineRule="auto"/>
      </w:pPr>
      <w:r>
        <w:rPr>
          <w:rFonts w:ascii="宋体" w:hAnsi="宋体" w:eastAsia="宋体" w:cs="宋体"/>
          <w:color w:val="000"/>
          <w:sz w:val="28"/>
          <w:szCs w:val="28"/>
        </w:rPr>
        <w:t xml:space="preserve">市三产办 2024年4月26日</w:t>
      </w:r>
    </w:p>
    <w:p>
      <w:pPr>
        <w:ind w:left="0" w:right="0" w:firstLine="560"/>
        <w:spacing w:before="450" w:after="450" w:line="312" w:lineRule="auto"/>
      </w:pPr>
      <w:r>
        <w:rPr>
          <w:rFonts w:ascii="宋体" w:hAnsi="宋体" w:eastAsia="宋体" w:cs="宋体"/>
          <w:color w:val="000"/>
          <w:sz w:val="28"/>
          <w:szCs w:val="28"/>
        </w:rPr>
        <w:t xml:space="preserve">今年以来，我市上下认真贯彻科学发展观，深入开展“解放思想、创业创新”大讨论活动，围绕年初制定的服务业发展目标，明确工作重点，落实各项工作举措，服务业总体呈现良好的发展态势。一季度全市实现服务业增加值60.21亿元，同比增长8.6%，分别高于GDP和台州市平均增幅1.5和0.2个百分点，居台州9个县市区第 5位，一季度全市服务业运行情况分析如下：</w:t>
      </w:r>
    </w:p>
    <w:p>
      <w:pPr>
        <w:ind w:left="0" w:right="0" w:firstLine="560"/>
        <w:spacing w:before="450" w:after="450" w:line="312" w:lineRule="auto"/>
      </w:pPr>
      <w:r>
        <w:rPr>
          <w:rFonts w:ascii="宋体" w:hAnsi="宋体" w:eastAsia="宋体" w:cs="宋体"/>
          <w:color w:val="000"/>
          <w:sz w:val="28"/>
          <w:szCs w:val="28"/>
        </w:rPr>
        <w:t xml:space="preserve">一、服务业发展的主要特点</w:t>
      </w:r>
    </w:p>
    <w:p>
      <w:pPr>
        <w:ind w:left="0" w:right="0" w:firstLine="560"/>
        <w:spacing w:before="450" w:after="450" w:line="312" w:lineRule="auto"/>
      </w:pPr>
      <w:r>
        <w:rPr>
          <w:rFonts w:ascii="宋体" w:hAnsi="宋体" w:eastAsia="宋体" w:cs="宋体"/>
          <w:color w:val="000"/>
          <w:sz w:val="28"/>
          <w:szCs w:val="28"/>
        </w:rPr>
        <w:t xml:space="preserve">1、消费势头强劲。一季度全市实现社会消费品零售总额66.2亿元，同比增长18.0%。总量居全省16个强县市第4位，增速分别居台州9个县市区和16个强县市第1位、第6位，增幅分别高于台州市和慈溪市3.1、2.4个百分点。特别是一月份我市的社会消费品零售总额达23.52亿元，创历史单月最高水平。受益于家电下乡、以旧换新等政策驱动，农村消费潜力得到充分释放，一季度乡村实现社会消费品零售额12.8亿元，同比增长20.6%。增速高于城镇3.2个百分点。</w:t>
      </w:r>
    </w:p>
    <w:p>
      <w:pPr>
        <w:ind w:left="0" w:right="0" w:firstLine="560"/>
        <w:spacing w:before="450" w:after="450" w:line="312" w:lineRule="auto"/>
      </w:pPr>
      <w:r>
        <w:rPr>
          <w:rFonts w:ascii="宋体" w:hAnsi="宋体" w:eastAsia="宋体" w:cs="宋体"/>
          <w:color w:val="000"/>
          <w:sz w:val="28"/>
          <w:szCs w:val="28"/>
        </w:rPr>
        <w:t xml:space="preserve">2、投资拉动显著。受城市之星、阳光华庭、轩庭苑等房地产项目建设拉动，第三产业投资成为支撑全社会固定资产投资增长的主力。一季度限额上第三产业投资达24.3亿元，同比增长21.4%，占全部限额以上投资的75.2%，增速高于限额上第二产业投资6.1个百分点，服务业投入力度不断加大。</w:t>
      </w:r>
    </w:p>
    <w:p>
      <w:pPr>
        <w:ind w:left="0" w:right="0" w:firstLine="560"/>
        <w:spacing w:before="450" w:after="450" w:line="312" w:lineRule="auto"/>
      </w:pPr>
      <w:r>
        <w:rPr>
          <w:rFonts w:ascii="宋体" w:hAnsi="宋体" w:eastAsia="宋体" w:cs="宋体"/>
          <w:color w:val="000"/>
          <w:sz w:val="28"/>
          <w:szCs w:val="28"/>
        </w:rPr>
        <w:t xml:space="preserve">3、财政贡献较大。一季度服务业完成税收3.52亿元，高出去年同期3808万元，同比增长12.1%，占地税总收入的50.5%，服务业成为地方财政增收的主要渠道。</w:t>
      </w:r>
    </w:p>
    <w:p>
      <w:pPr>
        <w:ind w:left="0" w:right="0" w:firstLine="560"/>
        <w:spacing w:before="450" w:after="450" w:line="312" w:lineRule="auto"/>
      </w:pPr>
      <w:r>
        <w:rPr>
          <w:rFonts w:ascii="宋体" w:hAnsi="宋体" w:eastAsia="宋体" w:cs="宋体"/>
          <w:color w:val="000"/>
          <w:sz w:val="28"/>
          <w:szCs w:val="28"/>
        </w:rPr>
        <w:t xml:space="preserve">二、服务业主要行业运行情况</w:t>
      </w:r>
    </w:p>
    <w:p>
      <w:pPr>
        <w:ind w:left="0" w:right="0" w:firstLine="560"/>
        <w:spacing w:before="450" w:after="450" w:line="312" w:lineRule="auto"/>
      </w:pPr>
      <w:r>
        <w:rPr>
          <w:rFonts w:ascii="宋体" w:hAnsi="宋体" w:eastAsia="宋体" w:cs="宋体"/>
          <w:color w:val="000"/>
          <w:sz w:val="28"/>
          <w:szCs w:val="28"/>
        </w:rPr>
        <w:t xml:space="preserve">1、商贸流通业。百货业发展形势喜人，时代购物和温州时代集团合作重新开业后，经营状况大为改观，日均营业额同比增长了3倍。百货类项目建设推进顺利，银泰城市综合体12万平方米的购物中心已完成方案设计，并启动了奠基仪式，正在进行维护桩施工；锦江百货完成了扩初评审，正在办理规划许可证，预计六月份可开工建设；景文百货已完成地质勘探工作，正在办理施工许可证，预计五月上旬可开工建设。超市、专业店发展态势良好，乐购超市实现营业额5200万元，同比增长30%，增速居华东地区51个门店前列；三和超市实现营业额1.65亿元，同比增长27.9%，并新增6家加盟店；苏宁电器在三星大道新开业了营业面积5000㎡的3C旗舰店，经营品牌超过500个，产品型号多达数万种，是椒江店的两倍多。专业市场稳步发展，全市150个市场共实现成交额118.4亿元，同比增长12.3%。专业市场项目进展顺利，国际数码城已结顶，正在进行内外墙粉刷，并开始对外招商，预计十一月开业；农贸城工程已基本完成，正在准备竣工验收，预计五月开业；松门水产品市场商务楼已结顶，市场主体正在顶部钢架施工；横峰国际鞋材城正在开展地下室施工。</w:t>
      </w:r>
    </w:p>
    <w:p>
      <w:pPr>
        <w:ind w:left="0" w:right="0" w:firstLine="560"/>
        <w:spacing w:before="450" w:after="450" w:line="312" w:lineRule="auto"/>
      </w:pPr>
      <w:r>
        <w:rPr>
          <w:rFonts w:ascii="宋体" w:hAnsi="宋体" w:eastAsia="宋体" w:cs="宋体"/>
          <w:color w:val="000"/>
          <w:sz w:val="28"/>
          <w:szCs w:val="28"/>
        </w:rPr>
        <w:t xml:space="preserve">2、交通运输业。受油价、工资不断上涨和出口下滑等诸多不利因素影响，一季度我市交通运输业形势不容乐观。以海运业为例，运营成本持续上升而海运价格持续下降，使得企业的利润</w:t>
      </w:r>
    </w:p>
    <w:p>
      <w:pPr>
        <w:ind w:left="0" w:right="0" w:firstLine="560"/>
        <w:spacing w:before="450" w:after="450" w:line="312" w:lineRule="auto"/>
      </w:pPr>
      <w:r>
        <w:rPr>
          <w:rFonts w:ascii="宋体" w:hAnsi="宋体" w:eastAsia="宋体" w:cs="宋体"/>
          <w:color w:val="000"/>
          <w:sz w:val="28"/>
          <w:szCs w:val="28"/>
        </w:rPr>
        <w:t xml:space="preserve">空间进一步压缩，今年以来1.5万吨以下船只的经营普遍亏损。物流企业逐步向规模化发展，浙江大运物流通过拓展新业务和规范内部管理，呈现良好的发展态势，位于城西吴岙村的总部已顺利开业；由天达、创达、中宇、宇胜四家物流企业联合组建的浙江安畅物流有限公司，注册资金达到1380万元，通过不断整合资源，已初步建立了以广东、江苏、宁波、东北为干线，台州各县市、温岭城乡为支线的服务模式，并逐步向现代物流企业转变。作为台州市主要物流节点的大溪公路物流中心，启动了第二次土地挂牌出让，预计年内可开工建设；占地27亩的横峰康洋托运市场于三月份正式开业。</w:t>
      </w:r>
    </w:p>
    <w:p>
      <w:pPr>
        <w:ind w:left="0" w:right="0" w:firstLine="560"/>
        <w:spacing w:before="450" w:after="450" w:line="312" w:lineRule="auto"/>
      </w:pPr>
      <w:r>
        <w:rPr>
          <w:rFonts w:ascii="宋体" w:hAnsi="宋体" w:eastAsia="宋体" w:cs="宋体"/>
          <w:color w:val="000"/>
          <w:sz w:val="28"/>
          <w:szCs w:val="28"/>
        </w:rPr>
        <w:t xml:space="preserve">3、住宿餐饮业。随着居民消费习俗的不断改变，居民在外就餐次数不断增加，特别在节假日期间，我市餐饮业呈现出火爆场面，出现了订餐早、订餐多的特点，从部分重点餐饮企业来看，上座率都达到90%以上，餐饮业继续保持了强劲的增长势头。一季度住宿和餐饮业实现零售额11.5亿元，同比增长27.6%，其中限额上餐饮企业实现零售总额1.5亿元，同比增长89.3%。经济型商务酒店发展迅速，雅鼎弯宾馆、“我的家”时尚精品酒店、锐思特汽车连锁旅店陆续开业。酒店类重点项目建设基本顺利，温岭国际大酒店于一月份完成四星级标准改造；温岭耀达国际大酒店九月份将完成地下室施工；银泰超高层五星级酒店今年将完成方案设计；七星云顶大酒店已完成钢结构结顶，预计九月份开业。</w:t>
      </w:r>
    </w:p>
    <w:p>
      <w:pPr>
        <w:ind w:left="0" w:right="0" w:firstLine="560"/>
        <w:spacing w:before="450" w:after="450" w:line="312" w:lineRule="auto"/>
      </w:pPr>
      <w:r>
        <w:rPr>
          <w:rFonts w:ascii="宋体" w:hAnsi="宋体" w:eastAsia="宋体" w:cs="宋体"/>
          <w:color w:val="000"/>
          <w:sz w:val="28"/>
          <w:szCs w:val="28"/>
        </w:rPr>
        <w:t xml:space="preserve">4、旅游会展业。受益于春节期间天气晴好，一季度我市旅游消费继续保持平稳增长，共实现旅游收入11.38亿元，同比增长10.5%。旅行社业务范围不断拓展，台州东亚旅行社和台州假</w:t>
      </w:r>
    </w:p>
    <w:p>
      <w:pPr>
        <w:ind w:left="0" w:right="0" w:firstLine="560"/>
        <w:spacing w:before="450" w:after="450" w:line="312" w:lineRule="auto"/>
      </w:pPr>
      <w:r>
        <w:rPr>
          <w:rFonts w:ascii="宋体" w:hAnsi="宋体" w:eastAsia="宋体" w:cs="宋体"/>
          <w:color w:val="000"/>
          <w:sz w:val="28"/>
          <w:szCs w:val="28"/>
        </w:rPr>
        <w:t xml:space="preserve">日旅行社获准办理出境旅游业务。三大景区配套设施进一步完善，长屿硐天山庄已建至3层，预计六月结顶；方山空中花园正在开展游步道改造工程设计和植物景观的改造工程；石塘正准备编制半岛旅游区总体规划。会展经济发展良好，二月份成功举办了第五届中国泵与电机展览会，吸引了约2.2万人进场参观洽谈，其中有来自18个国家和地区的55名外国客商，现场成交额1.38亿元，达成意向合同3.6亿元，其中外贸合同400万美元。</w:t>
      </w:r>
    </w:p>
    <w:p>
      <w:pPr>
        <w:ind w:left="0" w:right="0" w:firstLine="560"/>
        <w:spacing w:before="450" w:after="450" w:line="312" w:lineRule="auto"/>
      </w:pPr>
      <w:r>
        <w:rPr>
          <w:rFonts w:ascii="宋体" w:hAnsi="宋体" w:eastAsia="宋体" w:cs="宋体"/>
          <w:color w:val="000"/>
          <w:sz w:val="28"/>
          <w:szCs w:val="28"/>
        </w:rPr>
        <w:t xml:space="preserve">5、房地产业。受房地产项目建设周期和宏观调控政策影响，一季度我市仅有新星佳苑，锦华苑，开元四期豪庭苑三个楼盘开盘。商品房交易呈现成交量下滑态势，一季度商品房销售成交面积7.95万平方米，销售成交金额9.47亿元，比去年同期分别减少70.8%和46.2%。二手房交易呈现量跌价升态势，一季度实现交易600件，交易面积11.33万平方米，交易金额5.8亿元，比去年同期分别减少37.8%、51%和7%；二手房平均售价5672.21元/㎡，同比增长22.9%。但我市房地产业投资依然保持较快增长，一季度房地产开发投资19.4亿元，同比增长54.3%，远高于全国34.1%的同比增幅。</w:t>
      </w:r>
    </w:p>
    <w:p>
      <w:pPr>
        <w:ind w:left="0" w:right="0" w:firstLine="560"/>
        <w:spacing w:before="450" w:after="450" w:line="312" w:lineRule="auto"/>
      </w:pPr>
      <w:r>
        <w:rPr>
          <w:rFonts w:ascii="宋体" w:hAnsi="宋体" w:eastAsia="宋体" w:cs="宋体"/>
          <w:color w:val="000"/>
          <w:sz w:val="28"/>
          <w:szCs w:val="28"/>
        </w:rPr>
        <w:t xml:space="preserve">6、金融服务业。受国家稳健货币政策及连续上调利率、存款准备金率等因素影响，一季度我市存贷款增速明显回落，截止三月底，全市存款余额768.5亿元，同比增长17.2%，但比去年同期少增加18.59亿元，特别是受原材料上涨、人民币升值、劳动力成本上涨等原因影响，部分企业经营效益下降，单位存款持续回落，三月末单位存款余额为258.8亿元，较年初减少2.86亿元；贷款余额567.5亿元，同比增长17.7%，但比去年同期少增加24.39亿元。由于我市民间资本丰厚，金融生态环境良好，各类商业银行积极看好温岭市场，光大银行温岭支行即将开业，由杭州联合银行发起的村镇银行即将落户温岭。本地金融机构不断发展壮大，民泰商业银行在义乌、上海新设立分行，至三月底，在外分行达到6家，支行达到11家；全省首批4家试点农村资金互助社之一的箬横镇玉麟农村资金互助社于二月份正式开业。</w:t>
      </w:r>
    </w:p>
    <w:p>
      <w:pPr>
        <w:ind w:left="0" w:right="0" w:firstLine="560"/>
        <w:spacing w:before="450" w:after="450" w:line="312" w:lineRule="auto"/>
      </w:pPr>
      <w:r>
        <w:rPr>
          <w:rFonts w:ascii="宋体" w:hAnsi="宋体" w:eastAsia="宋体" w:cs="宋体"/>
          <w:color w:val="000"/>
          <w:sz w:val="28"/>
          <w:szCs w:val="28"/>
        </w:rPr>
        <w:t xml:space="preserve">三、当前服务业发展存在的主要问题</w:t>
      </w:r>
    </w:p>
    <w:p>
      <w:pPr>
        <w:ind w:left="0" w:right="0" w:firstLine="560"/>
        <w:spacing w:before="450" w:after="450" w:line="312" w:lineRule="auto"/>
      </w:pPr>
      <w:r>
        <w:rPr>
          <w:rFonts w:ascii="宋体" w:hAnsi="宋体" w:eastAsia="宋体" w:cs="宋体"/>
          <w:color w:val="000"/>
          <w:sz w:val="28"/>
          <w:szCs w:val="28"/>
        </w:rPr>
        <w:t xml:space="preserve">1、产业层次不够高。结构上仍以传统服务业为主，现代服务业所占比重不高，新型业态发展不快，高端服务设施不足，服务业整体竞争力偏弱。服务业企业“低、小、散”现象严重，缺乏较大规模和较强竞争力的企业集团，上市企业尚为空白，限额以上服务业企业只有141家，台州市级以上的服务业著名商标只有4个。另外，全市服务业网点基本上呈自然发展状态，还没有出现真正意义上较大规模、较高档次的服务业集聚区。</w:t>
      </w:r>
    </w:p>
    <w:p>
      <w:pPr>
        <w:ind w:left="0" w:right="0" w:firstLine="560"/>
        <w:spacing w:before="450" w:after="450" w:line="312" w:lineRule="auto"/>
      </w:pPr>
      <w:r>
        <w:rPr>
          <w:rFonts w:ascii="宋体" w:hAnsi="宋体" w:eastAsia="宋体" w:cs="宋体"/>
          <w:color w:val="000"/>
          <w:sz w:val="28"/>
          <w:szCs w:val="28"/>
        </w:rPr>
        <w:t xml:space="preserve">2、项目用地得不到保障。生产性服务业用地价格过高，物流企业、仓储企业、专业市场等用地面积较大，按现行的土地招拍挂制度，企业很难承受。服务业项目落地难问题突出，去年签约的捷豹路虎4S店、奔驰4S店、宝岛台湾商贸综合体等服务业重点项目，受限于土地因素，进展缓慢。</w:t>
      </w:r>
    </w:p>
    <w:p>
      <w:pPr>
        <w:ind w:left="0" w:right="0" w:firstLine="560"/>
        <w:spacing w:before="450" w:after="450" w:line="312" w:lineRule="auto"/>
      </w:pPr>
      <w:r>
        <w:rPr>
          <w:rFonts w:ascii="宋体" w:hAnsi="宋体" w:eastAsia="宋体" w:cs="宋体"/>
          <w:color w:val="000"/>
          <w:sz w:val="28"/>
          <w:szCs w:val="28"/>
        </w:rPr>
        <w:t xml:space="preserve">3、投资结构不平衡。一季度全市限额上第三产业投资额较去年同期增长21.4%，占全部限额以上投资额75%，但服务业分行业投资增幅高低差距较大，房地产业投资增幅达到54.3%，占限额上第三产业投资额的80%，而交通运输业、旅游业、居民服务、商务服务等服务行业领域的投资力度则相对较弱。</w:t>
      </w:r>
    </w:p>
    <w:p>
      <w:pPr>
        <w:ind w:left="0" w:right="0" w:firstLine="560"/>
        <w:spacing w:before="450" w:after="450" w:line="312" w:lineRule="auto"/>
      </w:pPr>
      <w:r>
        <w:rPr>
          <w:rFonts w:ascii="宋体" w:hAnsi="宋体" w:eastAsia="宋体" w:cs="宋体"/>
          <w:color w:val="000"/>
          <w:sz w:val="28"/>
          <w:szCs w:val="28"/>
        </w:rPr>
        <w:t xml:space="preserve">4、招工难问题突出。近年来，内地不少省市经济快速发展，就业机会增加，薪资待遇提高，东西部差距逐步缩小，农民工纷</w:t>
      </w:r>
    </w:p>
    <w:p>
      <w:pPr>
        <w:ind w:left="0" w:right="0" w:firstLine="560"/>
        <w:spacing w:before="450" w:after="450" w:line="312" w:lineRule="auto"/>
      </w:pPr>
      <w:r>
        <w:rPr>
          <w:rFonts w:ascii="宋体" w:hAnsi="宋体" w:eastAsia="宋体" w:cs="宋体"/>
          <w:color w:val="000"/>
          <w:sz w:val="28"/>
          <w:szCs w:val="28"/>
        </w:rPr>
        <w:t xml:space="preserve">纷回流返乡，同时由于房价、物价不断上涨，高昂的城市生活成本以及农民工在社保、医疗、子女等方面待遇问题，使得服务业企业普遍存在用工荒和招工难问题。招工难造成企业难以扩大经营规模，工资大幅上涨造成了企业经营成本明显上升，员工的过快流动也造成了企业服务质量的下降。四、二季度服务业工作建议</w:t>
      </w:r>
    </w:p>
    <w:p>
      <w:pPr>
        <w:ind w:left="0" w:right="0" w:firstLine="560"/>
        <w:spacing w:before="450" w:after="450" w:line="312" w:lineRule="auto"/>
      </w:pPr>
      <w:r>
        <w:rPr>
          <w:rFonts w:ascii="宋体" w:hAnsi="宋体" w:eastAsia="宋体" w:cs="宋体"/>
          <w:color w:val="000"/>
          <w:sz w:val="28"/>
          <w:szCs w:val="28"/>
        </w:rPr>
        <w:t xml:space="preserve">面对“标兵渐远、追兵渐近”这一情况，市委审时度势，提出要开展“学先进、找差距、强服务、争进位”活动，根据标杆城市——慈溪市“十二五”服务业发展规划测算，温岭要赶超慈溪，“十二五”期间，服务业增加值年均增速必须要达到14.8%，实现这个目标，我们必须理清思路，明确发展重点，将目标阶段化，二季度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重点项目推进。服务业要发展，投入是第一拉动力，项目是根本。开展“服务业重点项目推进月”活动，对列入今年计划的23个服务业重点项目均予以落实责任单位进行全程跟踪，配合各责任单位对重点项目推进情况进行督查，及时了解和掌握项目建设过程中存在的问题和困难。深入基层开展调研，积极帮助企业解决项目在立项、报批过程中的问题和困难，并从服务业引导资金里拿出一部分资金用于支持其开展规划、可行性研究等工作，争取更多项目尽早开工建设。对目前拟建的服务业重点项目要做好沟通、衔接和协调、服务工作，确保项目尽快落户开工。加大招商选资力度，对工业厂房、村留地、可出让土地等可用于服务业发展的存量土地资源进行仔细盘查，整理出可用于服务业招商的土地资源，加强招商引资的整体策划推介和项目包装工作，重点举办一次现代服务业专题招商会。在重视对外招商</w:t>
      </w:r>
    </w:p>
    <w:p>
      <w:pPr>
        <w:ind w:left="0" w:right="0" w:firstLine="560"/>
        <w:spacing w:before="450" w:after="450" w:line="312" w:lineRule="auto"/>
      </w:pPr>
      <w:r>
        <w:rPr>
          <w:rFonts w:ascii="宋体" w:hAnsi="宋体" w:eastAsia="宋体" w:cs="宋体"/>
          <w:color w:val="000"/>
          <w:sz w:val="28"/>
          <w:szCs w:val="28"/>
        </w:rPr>
        <w:t xml:space="preserve">引资的同时，还要充分利用我市民间资本丰厚的有利优势，学习温州金融办在设立股权投资基金等方面经验，引导和规范民间资本合理投向现代服务业领域。</w:t>
      </w:r>
    </w:p>
    <w:p>
      <w:pPr>
        <w:ind w:left="0" w:right="0" w:firstLine="560"/>
        <w:spacing w:before="450" w:after="450" w:line="312" w:lineRule="auto"/>
      </w:pPr>
      <w:r>
        <w:rPr>
          <w:rFonts w:ascii="宋体" w:hAnsi="宋体" w:eastAsia="宋体" w:cs="宋体"/>
          <w:color w:val="000"/>
          <w:sz w:val="28"/>
          <w:szCs w:val="28"/>
        </w:rPr>
        <w:t xml:space="preserve">2、抓好重点企业培育。组织召开全市服务业重点企业座谈会，了解企业经营情况，为企业排忧解难。开展服务业“十大优秀企业家”评选活动，并由市委、市政府予以表彰；邀请服务业知名专家对服务业重点企业负责人进行专题培训；对今年评选的100家服务业重点企业在温岭日报上进行宣传。</w:t>
      </w:r>
    </w:p>
    <w:p>
      <w:pPr>
        <w:ind w:left="0" w:right="0" w:firstLine="560"/>
        <w:spacing w:before="450" w:after="450" w:line="312" w:lineRule="auto"/>
      </w:pPr>
      <w:r>
        <w:rPr>
          <w:rFonts w:ascii="宋体" w:hAnsi="宋体" w:eastAsia="宋体" w:cs="宋体"/>
          <w:color w:val="000"/>
          <w:sz w:val="28"/>
          <w:szCs w:val="28"/>
        </w:rPr>
        <w:t xml:space="preserve">3、抓好服务业品牌培育。把服务业品牌建设纳入重要议事日程，鼓励企业注册商标，指导部分服务业重点企业开展创牌工作，力争新增台州市级以上服务品牌2个以上。探索建立以示范项目为带动的服务业标准化推广体系，积极发挥服务业重点企业在标准推广实施中的示范和带动作用。</w:t>
      </w:r>
    </w:p>
    <w:p>
      <w:pPr>
        <w:ind w:left="0" w:right="0" w:firstLine="560"/>
        <w:spacing w:before="450" w:after="450" w:line="312" w:lineRule="auto"/>
      </w:pPr>
      <w:r>
        <w:rPr>
          <w:rFonts w:ascii="宋体" w:hAnsi="宋体" w:eastAsia="宋体" w:cs="宋体"/>
          <w:color w:val="000"/>
          <w:sz w:val="28"/>
          <w:szCs w:val="28"/>
        </w:rPr>
        <w:t xml:space="preserve">4、抓好工业厂房临时改变用途兴办第三产业工作。利用空余或闲置工业厂房发展现代服务业，可以盘活和挖掘存量工业用地的价值，有利于我市实施“退二进三”，推进产业转型升级。下阶段要尽快协调出台工业厂房临时改变房屋用途土地收益金收缴规定，明确具体实施范围，并及时通知相关可改变用途的企业，执行过程中做好审核把关工作。</w:t>
      </w:r>
    </w:p>
    <w:p>
      <w:pPr>
        <w:ind w:left="0" w:right="0" w:firstLine="560"/>
        <w:spacing w:before="450" w:after="450" w:line="312" w:lineRule="auto"/>
      </w:pPr>
      <w:r>
        <w:rPr>
          <w:rFonts w:ascii="宋体" w:hAnsi="宋体" w:eastAsia="宋体" w:cs="宋体"/>
          <w:color w:val="000"/>
          <w:sz w:val="28"/>
          <w:szCs w:val="28"/>
        </w:rPr>
        <w:t xml:space="preserve">5、抓好服务业统计工作。强化服务业统计工作，创新统计方法，完善统计渠道，切实解决服务业统计部门信息共享渠道不畅，部分企业少报、漏报、瞒报等现象，准确反映我市的服务业发展规模。各有关部门要通力合作，对涉及全市的重要统计数据，必须先送市统计局逻辑审核后，再由各部门按要求做好上报工作。开展个体转企业工作，在完成餐饮行业个体经营户转企业工</w:t>
      </w:r>
    </w:p>
    <w:p>
      <w:pPr>
        <w:ind w:left="0" w:right="0" w:firstLine="560"/>
        <w:spacing w:before="450" w:after="450" w:line="312" w:lineRule="auto"/>
      </w:pPr>
      <w:r>
        <w:rPr>
          <w:rFonts w:ascii="宋体" w:hAnsi="宋体" w:eastAsia="宋体" w:cs="宋体"/>
          <w:color w:val="000"/>
          <w:sz w:val="28"/>
          <w:szCs w:val="28"/>
        </w:rPr>
        <w:t xml:space="preserve">作的基础上，逐步开展批发、零售、住宿、居民服务等行业个体经营户转企业工作。</w:t>
      </w:r>
    </w:p>
    <w:p>
      <w:pPr>
        <w:ind w:left="0" w:right="0" w:firstLine="560"/>
        <w:spacing w:before="450" w:after="450" w:line="312" w:lineRule="auto"/>
      </w:pPr>
      <w:r>
        <w:rPr>
          <w:rFonts w:ascii="宋体" w:hAnsi="宋体" w:eastAsia="宋体" w:cs="宋体"/>
          <w:color w:val="000"/>
          <w:sz w:val="28"/>
          <w:szCs w:val="28"/>
        </w:rPr>
        <w:t xml:space="preserve">6、抓好服务业培训工作。为适应新形势下服务业发展需要，使领导干部进一步拓宽视野，激发思维，更新观念，提高服务业工作能力，更好地推进我市经济又好又快发展做出贡献，初步设想，5月份将组织各镇（街道）分管服务业、旅游业的副镇长（副主任）、三产办主任以及市级部分相关部门主要负责人开展服务业专题业务培训。</w:t>
      </w:r>
    </w:p>
    <w:p>
      <w:pPr>
        <w:ind w:left="0" w:right="0" w:firstLine="560"/>
        <w:spacing w:before="450" w:after="450" w:line="312" w:lineRule="auto"/>
      </w:pPr>
      <w:r>
        <w:rPr>
          <w:rFonts w:ascii="黑体" w:hAnsi="黑体" w:eastAsia="黑体" w:cs="黑体"/>
          <w:color w:val="000000"/>
          <w:sz w:val="36"/>
          <w:szCs w:val="36"/>
          <w:b w:val="1"/>
          <w:bCs w:val="1"/>
        </w:rPr>
        <w:t xml:space="preserve">第四篇：海宁市2024年五一小长假服务业经济运行情况分析</w:t>
      </w:r>
    </w:p>
    <w:p>
      <w:pPr>
        <w:ind w:left="0" w:right="0" w:firstLine="560"/>
        <w:spacing w:before="450" w:after="450" w:line="312" w:lineRule="auto"/>
      </w:pPr>
      <w:r>
        <w:rPr>
          <w:rFonts w:ascii="宋体" w:hAnsi="宋体" w:eastAsia="宋体" w:cs="宋体"/>
          <w:color w:val="000"/>
          <w:sz w:val="28"/>
          <w:szCs w:val="28"/>
        </w:rPr>
        <w:t xml:space="preserve">海宁市二○一一年五一小长假服务业经济运行情况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五一劳动节小长假虽然只有短短的三天时间，但全市零售、旅游、文化休闲等消费市场繁荣活跃，对我市服务业增长起到了阶段性推动作用。</w:t>
      </w:r>
    </w:p>
    <w:p>
      <w:pPr>
        <w:ind w:left="0" w:right="0" w:firstLine="560"/>
        <w:spacing w:before="450" w:after="450" w:line="312" w:lineRule="auto"/>
      </w:pPr>
      <w:r>
        <w:rPr>
          <w:rFonts w:ascii="宋体" w:hAnsi="宋体" w:eastAsia="宋体" w:cs="宋体"/>
          <w:color w:val="000"/>
          <w:sz w:val="28"/>
          <w:szCs w:val="28"/>
        </w:rPr>
        <w:t xml:space="preserve">一、主要行业运行情况</w:t>
      </w:r>
    </w:p>
    <w:p>
      <w:pPr>
        <w:ind w:left="0" w:right="0" w:firstLine="560"/>
        <w:spacing w:before="450" w:after="450" w:line="312" w:lineRule="auto"/>
      </w:pPr>
      <w:r>
        <w:rPr>
          <w:rFonts w:ascii="宋体" w:hAnsi="宋体" w:eastAsia="宋体" w:cs="宋体"/>
          <w:color w:val="000"/>
          <w:sz w:val="28"/>
          <w:szCs w:val="28"/>
        </w:rPr>
        <w:t xml:space="preserve">（一）商贸业。通过对我市几家重点商贸企业销售情况统计显示，五一小长假期间，商场类中华联大厦以2800万元的销售额稳居龙头位置，同比增长达到了41%；鸿翔购物中心实现销售260万元，同比增长22%；去年我市引进开业的广联奥特莱斯购物广场销售形势喜人，共创造了1650万元的销售佳绩。超市类中世纪联华销售额为100万元，同比增长15%；华润超市销售额为135万元，与去年基本持平。</w:t>
      </w:r>
    </w:p>
    <w:p>
      <w:pPr>
        <w:ind w:left="0" w:right="0" w:firstLine="560"/>
        <w:spacing w:before="450" w:after="450" w:line="312" w:lineRule="auto"/>
      </w:pPr>
      <w:r>
        <w:rPr>
          <w:rFonts w:ascii="宋体" w:hAnsi="宋体" w:eastAsia="宋体" w:cs="宋体"/>
          <w:color w:val="000"/>
          <w:sz w:val="28"/>
          <w:szCs w:val="28"/>
        </w:rPr>
        <w:t xml:space="preserve">（二）旅游业。五一期间我市共接待游客10.89万人次，同比增长15.12%，实现旅游收入1.04亿元，同比增长15.72%。其中，皮革城接待4.47万人次，同比增长9.02%；盐官景区接待游客1.88万人次，同比增长27.49%，门票收入为7.97万元。皮革城和盐官景区分别举办了“追潮流，购时尚”——春季时尚购物节、“汉风唐韵”古典人物整体造型大奖赛、巡街演出——《潮乡迎亲》，吸引了诸多眼球。</w:t>
      </w:r>
    </w:p>
    <w:p>
      <w:pPr>
        <w:ind w:left="0" w:right="0" w:firstLine="560"/>
        <w:spacing w:before="450" w:after="450" w:line="312" w:lineRule="auto"/>
      </w:pPr>
      <w:r>
        <w:rPr>
          <w:rFonts w:ascii="宋体" w:hAnsi="宋体" w:eastAsia="宋体" w:cs="宋体"/>
          <w:color w:val="000"/>
          <w:sz w:val="28"/>
          <w:szCs w:val="28"/>
        </w:rPr>
        <w:t xml:space="preserve">二、主要特点和问题分析</w:t>
      </w:r>
    </w:p>
    <w:p>
      <w:pPr>
        <w:ind w:left="0" w:right="0" w:firstLine="560"/>
        <w:spacing w:before="450" w:after="450" w:line="312" w:lineRule="auto"/>
      </w:pPr>
      <w:r>
        <w:rPr>
          <w:rFonts w:ascii="宋体" w:hAnsi="宋体" w:eastAsia="宋体" w:cs="宋体"/>
          <w:color w:val="000"/>
          <w:sz w:val="28"/>
          <w:szCs w:val="28"/>
        </w:rPr>
        <w:t xml:space="preserve">（一）一体化购物模式亟待升级发展。一体化、一站式购物是有别于传统“纯购物”的新消费模式，一般集购物、娱乐、休闲等于一体。五一期间，嘉兴的江南摩尔商圈、中港城等，汇聚了零售、车展、儿童游乐场、电影等功能，将购物与文化休闲相结合，受到市民欢迎。我市商业总体仍以传统“纯购物”为主，消费模式单</w:t>
      </w:r>
    </w:p>
    <w:p>
      <w:pPr>
        <w:ind w:left="0" w:right="0" w:firstLine="560"/>
        <w:spacing w:before="450" w:after="450" w:line="312" w:lineRule="auto"/>
      </w:pPr>
      <w:r>
        <w:rPr>
          <w:rFonts w:ascii="宋体" w:hAnsi="宋体" w:eastAsia="宋体" w:cs="宋体"/>
          <w:color w:val="000"/>
          <w:sz w:val="28"/>
          <w:szCs w:val="28"/>
        </w:rPr>
        <w:t xml:space="preserve">一、功能布局分散，已经不能满足市民的购物消费需求。当然，已经开业的正翔商业广场以及</w:t>
      </w:r>
    </w:p>
    <w:p>
      <w:pPr>
        <w:ind w:left="0" w:right="0" w:firstLine="560"/>
        <w:spacing w:before="450" w:after="450" w:line="312" w:lineRule="auto"/>
      </w:pPr>
      <w:r>
        <w:rPr>
          <w:rFonts w:ascii="宋体" w:hAnsi="宋体" w:eastAsia="宋体" w:cs="宋体"/>
          <w:color w:val="000"/>
          <w:sz w:val="28"/>
          <w:szCs w:val="28"/>
        </w:rPr>
        <w:t xml:space="preserve">1正在建设中的海宁银泰城、查氏商业等将集聚一定档次的连锁服务业态，形成互动发展、互为支撑的业态群，从而改变我市目前的商业消费环境，让市民尽享一站式购物休闲游乐的便捷。</w:t>
      </w:r>
    </w:p>
    <w:p>
      <w:pPr>
        <w:ind w:left="0" w:right="0" w:firstLine="560"/>
        <w:spacing w:before="450" w:after="450" w:line="312" w:lineRule="auto"/>
      </w:pPr>
      <w:r>
        <w:rPr>
          <w:rFonts w:ascii="宋体" w:hAnsi="宋体" w:eastAsia="宋体" w:cs="宋体"/>
          <w:color w:val="000"/>
          <w:sz w:val="28"/>
          <w:szCs w:val="28"/>
        </w:rPr>
        <w:t xml:space="preserve">（二）关注旅游出行方式的变化。五一期间天气晴宜，外出旅行客流猛增。尽管目前主要景区的自驾游特点仍十分显著，但今年五一仍有不少旅客放弃自驾游改为乘火车或汽车，从而造成公路、铁路站点客流“井喷”。如嘉兴汽车北站、汽车西站、铁路嘉兴站、嘉兴南站四大站五一期间共发送旅客16万多人次，主要集中在长三角地区，且中短途旅客“扎堆”。由于高铁开通等因素，对外来游客乘坐公共交通进入我市主要景区造成一定程度影响。因此，要统筹兼顾各种旅游出行方式，完善市内交通组织，提高我市旅游目的地的可进入性和进入的方便性，争取更多客源。</w:t>
      </w:r>
    </w:p>
    <w:p>
      <w:pPr>
        <w:ind w:left="0" w:right="0" w:firstLine="560"/>
        <w:spacing w:before="450" w:after="450" w:line="312" w:lineRule="auto"/>
      </w:pPr>
      <w:r>
        <w:rPr>
          <w:rFonts w:ascii="宋体" w:hAnsi="宋体" w:eastAsia="宋体" w:cs="宋体"/>
          <w:color w:val="000"/>
          <w:sz w:val="28"/>
          <w:szCs w:val="28"/>
        </w:rPr>
        <w:t xml:space="preserve">（三）提高我市旅游的综合效益。五一期间，盐官观潮景区的门票收入为7.97万元，同比下降了9%，下降的主要原因是盐官景区于去年12月1日推出了旅游年卡，很多游客是持卡进入景区。因此造成门票收入同比略有下降，但与此同时却带来了更多的客源，反而进一步促进了旅游综合效益的上升。2024年10月1日，南京玄武湖借鉴西湖经验，取消门票，损失了一年近两千万元的门票收入，但其他项目收入却随人气大幅飙升，如游船日收入从4万升至15万，大大超过了门票的损失。我市盐官景区在推进旅游年卡、观潮卡的同时，集聚了人气，能对景区氛围的营造和其他旅游项目经营起到重要的拉动作用，关键是要做好其他旅游消费项目，做大旅游经济大账、总账。</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2024-09-20T03:15:06+08:00</dcterms:created>
  <dcterms:modified xsi:type="dcterms:W3CDTF">2024-09-20T03:15:06+08:00</dcterms:modified>
</cp:coreProperties>
</file>

<file path=docProps/custom.xml><?xml version="1.0" encoding="utf-8"?>
<Properties xmlns="http://schemas.openxmlformats.org/officeDocument/2006/custom-properties" xmlns:vt="http://schemas.openxmlformats.org/officeDocument/2006/docPropsVTypes"/>
</file>