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2024年培训机构疫情防控工作方案和应急预案(3篇)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培训机构疫情防控工作方案和应急预案篇一《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培训机构疫情防控工作方案和应急预案篇一</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1、有效开展突发疫情灾害事件处理工作，幼儿园突发疫情事件应急处置领导小组办公室会同相关职能处室，成立现场指挥部。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3、幼儿园成立突发疫情灾害事件应急处置领导小组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幼儿园成立幼儿园疫情灾害事件处理工作领导小组及工作小组，并明确人员具体职责;平时加强师生员工的安全卫生常识教育，学会自救的措施和技能，按照应急预案的要求组织师生演练。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幼儿园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校医，幼儿园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1、建立自下而上的突发疫情灾害事件逐级报告制度，并确保监测和预警系统的正常运行，及时发现潜在隐患以及可能发生的突发事件。突发事件期间，幼儿园实行24小时值班制，保障信息畅通。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2、严格执行幼儿园突发疫情灾害事件报告程序。在传染病暴发、流行期间，对疫情实行日报告制度和零报告制度。各校应严格按程序逐级报告，确保信息畅通。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4、记录：及时统计患病具体情况(班级、人数、症状、就医情况、上课情况、目前康复情况)并上报幼儿园。</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幼儿园处置流程：</w:t>
      </w:r>
    </w:p>
    <w:p>
      <w:pPr>
        <w:ind w:left="0" w:right="0" w:firstLine="560"/>
        <w:spacing w:before="450" w:after="450" w:line="312" w:lineRule="auto"/>
      </w:pPr>
      <w:r>
        <w:rPr>
          <w:rFonts w:ascii="宋体" w:hAnsi="宋体" w:eastAsia="宋体" w:cs="宋体"/>
          <w:color w:val="000"/>
          <w:sz w:val="28"/>
          <w:szCs w:val="28"/>
        </w:rPr>
        <w:t xml:space="preserve">幼儿园一旦发现突发疫情灾害事件应立即启动本校应急预案，并及时上报上级教育主管部门。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1、事故发生。幼儿园保持镇静，沉着应对，立即向上级教育主管部门汇报，并组织教职工施救及学生自救，努力将人员伤亡减少到最低程度。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幼儿园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1、应急状态解除由幼儿园突发疫情灾害事件处理工作领导小组宣布。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3、配合有关部门进行事故的调查处理，做好事故的善后抚恤及处理工作，并与保险公司等单位取得联系，依法处理，协调赔偿，努力维护幼儿园和社会的稳定。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4"/>
          <w:szCs w:val="34"/>
          <w:b w:val="1"/>
          <w:bCs w:val="1"/>
        </w:rPr>
        <w:t xml:space="preserve">培训机构疫情防控工作方案和应急预案2[_TAG_h3]培训机构疫情防控工作方案和应急预案篇二</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领导小组下设办公室，办公室设在教育局体卫艺科，主任由xxx兼任。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培训机构疫情防控工作方案和应急预案3[_TAG_h3]培训机构疫情防控工作方案和应急预案篇三</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中华人民共和国传染病防治法》有关传染病防治的法律、法规和市卫生局、市教委联合印发的《北京市学校传染病防控工作管理指导意见》，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学校出现疫情上报流程</w:t>
      </w:r>
    </w:p>
    <w:p>
      <w:pPr>
        <w:ind w:left="0" w:right="0" w:firstLine="560"/>
        <w:spacing w:before="450" w:after="450" w:line="312" w:lineRule="auto"/>
      </w:pPr>
      <w:r>
        <w:rPr>
          <w:rFonts w:ascii="宋体" w:hAnsi="宋体" w:eastAsia="宋体" w:cs="宋体"/>
          <w:color w:val="000"/>
          <w:sz w:val="28"/>
          <w:szCs w:val="28"/>
        </w:rPr>
        <w:t xml:space="preserve">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四、认真落党课</w:t>
      </w:r>
    </w:p>
    <w:p>
      <w:pPr>
        <w:ind w:left="0" w:right="0" w:firstLine="560"/>
        <w:spacing w:before="450" w:after="450" w:line="312" w:lineRule="auto"/>
      </w:pPr>
      <w:r>
        <w:rPr>
          <w:rFonts w:ascii="宋体" w:hAnsi="宋体" w:eastAsia="宋体" w:cs="宋体"/>
          <w:color w:val="000"/>
          <w:sz w:val="28"/>
          <w:szCs w:val="28"/>
        </w:rPr>
        <w:t xml:space="preserve">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1、学校应按计划免疫工作要求、配合地段保健科开展学生免疫接种工作。</w:t>
      </w:r>
    </w:p>
    <w:p>
      <w:pPr>
        <w:ind w:left="0" w:right="0" w:firstLine="560"/>
        <w:spacing w:before="450" w:after="450" w:line="312" w:lineRule="auto"/>
      </w:pPr>
      <w:r>
        <w:rPr>
          <w:rFonts w:ascii="宋体" w:hAnsi="宋体" w:eastAsia="宋体" w:cs="宋体"/>
          <w:color w:val="000"/>
          <w:sz w:val="28"/>
          <w:szCs w:val="28"/>
        </w:rPr>
        <w:t xml:space="preserve">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七、加强宣传工作</w:t>
      </w:r>
    </w:p>
    <w:p>
      <w:pPr>
        <w:ind w:left="0" w:right="0" w:firstLine="560"/>
        <w:spacing w:before="450" w:after="450" w:line="312" w:lineRule="auto"/>
      </w:pPr>
      <w:r>
        <w:rPr>
          <w:rFonts w:ascii="宋体" w:hAnsi="宋体" w:eastAsia="宋体" w:cs="宋体"/>
          <w:color w:val="000"/>
          <w:sz w:val="28"/>
          <w:szCs w:val="28"/>
        </w:rPr>
        <w:t xml:space="preserve">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此应急预案自下发之日起开始执行。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2024-09-20T02:56:32+08:00</dcterms:created>
  <dcterms:modified xsi:type="dcterms:W3CDTF">2024-09-20T02:56:32+08:00</dcterms:modified>
</cp:coreProperties>
</file>

<file path=docProps/custom.xml><?xml version="1.0" encoding="utf-8"?>
<Properties xmlns="http://schemas.openxmlformats.org/officeDocument/2006/custom-properties" xmlns:vt="http://schemas.openxmlformats.org/officeDocument/2006/docPropsVTypes"/>
</file>