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2024年大学禁毒宣传活动总结500字 大学生禁毒活动总结(3篇)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大学禁毒宣传活动总结500字 大学生禁毒活动总结篇一</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xx年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大学禁毒宣传活动总结500字 大学生禁毒活动总结篇二</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大学禁毒宣传活动总结500字 大学生禁毒活动总结篇三</w:t>
      </w:r>
    </w:p>
    <w:p>
      <w:pPr>
        <w:ind w:left="0" w:right="0" w:firstLine="560"/>
        <w:spacing w:before="450" w:after="450" w:line="312" w:lineRule="auto"/>
      </w:pPr>
      <w:r>
        <w:rPr>
          <w:rFonts w:ascii="宋体" w:hAnsi="宋体" w:eastAsia="宋体" w:cs="宋体"/>
          <w:color w:val="000"/>
          <w:sz w:val="28"/>
          <w:szCs w:val="28"/>
        </w:rPr>
        <w:t xml:space="preserve">今年6月26日是第21个“国际禁毒日”，我们学校根据上级安排，确定6月份为禁毒宣传教育月。学校紧紧围绕“依法禁毒，构建和谐”的活动主题，充分发挥班主任的作用，结合我校实际情况，积极采取有力措施，开展丰富多彩的宣传教育活动，坚决控制毒品进入学校，有效地推进了禁毒工作的顺利开展，为维护我校教育、教学和学校稳定起到了积极的作用。现将有关活动情况反馈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w:t>
      </w:r>
    </w:p>
    <w:p>
      <w:pPr>
        <w:ind w:left="0" w:right="0" w:firstLine="560"/>
        <w:spacing w:before="450" w:after="450" w:line="312" w:lineRule="auto"/>
      </w:pPr>
      <w:r>
        <w:rPr>
          <w:rFonts w:ascii="宋体" w:hAnsi="宋体" w:eastAsia="宋体" w:cs="宋体"/>
          <w:color w:val="000"/>
          <w:sz w:val="28"/>
          <w:szCs w:val="28"/>
        </w:rPr>
        <w:t xml:space="preserve">今年领导小组多次就禁毒工作进行了认真部署。全校认真贯彻落实国家和省、市、县禁毒工作会议和文件精神，制定了《禁毒宣传月活动方案》，对今年的禁毒宣传工作进行了安排和部署。</w:t>
      </w:r>
    </w:p>
    <w:p>
      <w:pPr>
        <w:ind w:left="0" w:right="0" w:firstLine="560"/>
        <w:spacing w:before="450" w:after="450" w:line="312" w:lineRule="auto"/>
      </w:pPr>
      <w:r>
        <w:rPr>
          <w:rFonts w:ascii="宋体" w:hAnsi="宋体" w:eastAsia="宋体" w:cs="宋体"/>
          <w:color w:val="000"/>
          <w:sz w:val="28"/>
          <w:szCs w:val="28"/>
        </w:rPr>
        <w:t xml:space="preserve">二、以多样形式不断增强学生防毒拒毒的自觉性。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(一)坚持“一纳入”。始终坚持把禁毒宣传教育纳入学校工作计划中，通过开展以“珍爱生命，远离毒品”为主题的主题班会以及宣传板报对师生进行禁毒宣传教育。</w:t>
      </w:r>
    </w:p>
    <w:p>
      <w:pPr>
        <w:ind w:left="0" w:right="0" w:firstLine="560"/>
        <w:spacing w:before="450" w:after="450" w:line="312" w:lineRule="auto"/>
      </w:pPr>
      <w:r>
        <w:rPr>
          <w:rFonts w:ascii="宋体" w:hAnsi="宋体" w:eastAsia="宋体" w:cs="宋体"/>
          <w:color w:val="000"/>
          <w:sz w:val="28"/>
          <w:szCs w:val="28"/>
        </w:rPr>
        <w:t xml:space="preserve">(二)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三)进行“多方联动”。我校充分发挥社会、学校的合力进行禁毒宣传，如与法制部门联动，加强学校周边环境治理，又如学校老师与学生联动，以“珍爱生命，远离毒品”为主题，引导学生观看图片了解吸毒人员的现状，增强禁毒、拒毒意识，产生了良好的宣传教育效果。</w:t>
      </w:r>
    </w:p>
    <w:p>
      <w:pPr>
        <w:ind w:left="0" w:right="0" w:firstLine="560"/>
        <w:spacing w:before="450" w:after="450" w:line="312" w:lineRule="auto"/>
      </w:pPr>
      <w:r>
        <w:rPr>
          <w:rFonts w:ascii="宋体" w:hAnsi="宋体" w:eastAsia="宋体" w:cs="宋体"/>
          <w:color w:val="000"/>
          <w:sz w:val="28"/>
          <w:szCs w:val="28"/>
        </w:rPr>
        <w:t xml:space="preserve">三、存在的问题及下一步的打算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校的禁毒工作不断取得新成效、新进展和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2024-09-20T14:37:34+08:00</dcterms:created>
  <dcterms:modified xsi:type="dcterms:W3CDTF">2024-09-20T14:37:34+08:00</dcterms:modified>
</cp:coreProperties>
</file>

<file path=docProps/custom.xml><?xml version="1.0" encoding="utf-8"?>
<Properties xmlns="http://schemas.openxmlformats.org/officeDocument/2006/custom-properties" xmlns:vt="http://schemas.openxmlformats.org/officeDocument/2006/docPropsVTypes"/>
</file>