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年度医院感染工作计划(三篇)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年度医院感染工作计划篇一一、加强教育培训1、科室每月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年度医院感染工作计划篇一</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年度医院感染工作计划篇二</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4"/>
          <w:szCs w:val="34"/>
          <w:b w:val="1"/>
          <w:bCs w:val="1"/>
        </w:rPr>
        <w:t xml:space="preserve">年度医院感染工作计划篇三</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2、对医院感染发生状况进行调查分析，每半年分析一次，并向医院感染管理委员会报告，积极采取医院感染控制措施，医院感染发生生率&lt;7%。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4、积极开展医院感染漏报率调查，每季度调查一次，并将结果及时反馈给医院感染管理委员会及相关科室，漏报率应&lt;20%。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2024-09-20T22:55:41+08:00</dcterms:created>
  <dcterms:modified xsi:type="dcterms:W3CDTF">2024-09-20T22:55:41+08:00</dcterms:modified>
</cp:coreProperties>
</file>

<file path=docProps/custom.xml><?xml version="1.0" encoding="utf-8"?>
<Properties xmlns="http://schemas.openxmlformats.org/officeDocument/2006/custom-properties" xmlns:vt="http://schemas.openxmlformats.org/officeDocument/2006/docPropsVTypes"/>
</file>