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知法守法敬法心得体会精选五篇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常言到“没有规矩，不成方圆”，大到一个国家，小到一个集体，一个个人，一切行为必须在法律允许的范围内进行。下面小编在这里为大家精心整理了几篇，希望对同学们有所帮助，仅供参考。5月20日，农行陕西营业部正式启动知法守法敬法案例警示教育活动。 据...</w:t>
      </w:r>
    </w:p>
    <w:p>
      <w:pPr>
        <w:ind w:left="0" w:right="0" w:firstLine="560"/>
        <w:spacing w:before="450" w:after="450" w:line="312" w:lineRule="auto"/>
      </w:pPr>
      <w:r>
        <w:rPr>
          <w:rFonts w:ascii="宋体" w:hAnsi="宋体" w:eastAsia="宋体" w:cs="宋体"/>
          <w:color w:val="000"/>
          <w:sz w:val="28"/>
          <w:szCs w:val="28"/>
        </w:rPr>
        <w:t xml:space="preserve">常言到“没有规矩，不成方圆”，大到一个国家，小到一个集体，一个个人，一切行为必须在法律允许的范围内进行。下面小编在这里为大家精心整理了几篇，希望对同学们有所帮助，仅供参考。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5月20日，农行陕西营业部正式启动知法守法敬法案例警示教育活动。 据了解，该部开展警示教育活动，是落实从严治党、从严治行要求的有效途径，是强化内控管理、遏制各类案件和违规违纪问题发生的现实需要，是提升员工法治素养、合规观念的必然要求。活动为时三个多月，分组织筹备、学习教育、总结通报三个阶段进行。</w:t>
      </w:r>
    </w:p>
    <w:p>
      <w:pPr>
        <w:ind w:left="0" w:right="0" w:firstLine="560"/>
        <w:spacing w:before="450" w:after="450" w:line="312" w:lineRule="auto"/>
      </w:pPr>
      <w:r>
        <w:rPr>
          <w:rFonts w:ascii="宋体" w:hAnsi="宋体" w:eastAsia="宋体" w:cs="宋体"/>
          <w:color w:val="000"/>
          <w:sz w:val="28"/>
          <w:szCs w:val="28"/>
        </w:rPr>
        <w:t xml:space="preserve">为了开展好这项活动，该部提出五点要求。一是加强领导。成立由一把手任组长的警示教育活动领导小组。二是落实责任。要通过组织督导检查、召开推进会和协调会等形式，密切关注活动进展情况，认真解决活动中遇到的困难和问题，及时指导、督促下级行完成有关工作，确保活动各项要求落到实处。三是严肃纪律。干部员工学习要紧密联系思想和工作实际，深入思考，做好笔记。集中学习，要确保学习内容、时间、人员、效果四落实。四是做好宣传。通过宣传报道活动开展情况，交流好经验、好做法。同时，要做到两个结合，形成强大声势和浓厚氛围。五是总结经验。通过开展活动，积累成功经验，弥补缺陷不足，在总结中进一步深化认识，以总结促推进、促完善、促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行河池分行正式启动知法守法敬法案例警示教育活动。据了解，该行开展警示教育活动，是落实从严治党、从严治行要求的有效途径，是创新发展、防控风险、强化管理现实需要，是提升员工合规观念的必然要求。</w:t>
      </w:r>
    </w:p>
    <w:p>
      <w:pPr>
        <w:ind w:left="0" w:right="0" w:firstLine="560"/>
        <w:spacing w:before="450" w:after="450" w:line="312" w:lineRule="auto"/>
      </w:pPr>
      <w:r>
        <w:rPr>
          <w:rFonts w:ascii="宋体" w:hAnsi="宋体" w:eastAsia="宋体" w:cs="宋体"/>
          <w:color w:val="000"/>
          <w:sz w:val="28"/>
          <w:szCs w:val="28"/>
        </w:rPr>
        <w:t xml:space="preserve">本活动主要内容包括：学展板、图册、警示录；学《准则》和《条例》；学业务制度流程。活动为时三个多月，分组织筹备、学习教育、总结通报三个阶段进行。</w:t>
      </w:r>
    </w:p>
    <w:p>
      <w:pPr>
        <w:ind w:left="0" w:right="0" w:firstLine="560"/>
        <w:spacing w:before="450" w:after="450" w:line="312" w:lineRule="auto"/>
      </w:pPr>
      <w:r>
        <w:rPr>
          <w:rFonts w:ascii="宋体" w:hAnsi="宋体" w:eastAsia="宋体" w:cs="宋体"/>
          <w:color w:val="000"/>
          <w:sz w:val="28"/>
          <w:szCs w:val="28"/>
        </w:rPr>
        <w:t xml:space="preserve">为了开展好这项活动，该行提出六点要求。一是加强领导，成立警示教育活动领导小组。二是落实责任。通过组织督导检查、召开推进会和协调会等形式，密切关注活动进展情况，认真解决活动中遇到的困难和问题，确保活动各项要求落到实处。三是严明纪律。干部员工紧密联系自己的思想实际、工作实际进行学习思考，做到学习有笔记，讨论有记录，确保学习内容、时间、人员、效果四落实。四是加强宣传。总结安排部署、组织学习、检查推动等方面的好经验、好做法，运用正面宣传和反面教育相结合、理念引导和案例警示相结合，形成警示教育的强大声势和浓厚氛围。五是总结经验。认真总结活动开展情况，积累成功经验，弥补缺陷不足。既要不断提高认识，更要不断完善措施；既要实事求是评价成效，更要客观查找问题不足；既要注重工作层面的总结，更要注重思想层面的总结。要在总结中进一步深化认识，以总结促提升。六强化考核。将知法守法敬法案例警示教育活动纳入各部室及各支行月度重点工作计划。并纳入机关部室和各行的综合绩效考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同志在十八届中央纪委三次全会上指出，纪检监察机关要坚持以法治思维和法治方式反对腐败，提高依纪依法惩治腐败的能力。当前，长沙市提出了建设廉洁长沙的目标，纪检监察干部必须争当学法敬法守法用法的表率，打造一支过硬队伍，才能理直气壮监督别人，为廉洁长沙建设保驾护航。</w:t>
      </w:r>
    </w:p>
    <w:p>
      <w:pPr>
        <w:ind w:left="0" w:right="0" w:firstLine="560"/>
        <w:spacing w:before="450" w:after="450" w:line="312" w:lineRule="auto"/>
      </w:pPr>
      <w:r>
        <w:rPr>
          <w:rFonts w:ascii="宋体" w:hAnsi="宋体" w:eastAsia="宋体" w:cs="宋体"/>
          <w:color w:val="000"/>
          <w:sz w:val="28"/>
          <w:szCs w:val="28"/>
        </w:rPr>
        <w:t xml:space="preserve">争当学法知法的表率。法律是社会秩序的保障，是一种宝贵的软实力。实践证明，只有把法律法规学好了、装进脑子了，才能转化为内心的行为规范和工作准则，做到依法决策、依法行政和依法执纪。当前，一些党员干部包括少数纪检监察干部，法治观念相对淡薄，还在以人治的眼光看待法治、以人治的思维研判法治、以人治的方式实施法治，显然不符合依法治国、依法执纪的要求。作为肩负监督使命、维护党纪政纪的纪检监察干部，更应该学法、知法、懂法，突出抓好党章、行政监察法、纪律处分条例等的学习，提高依法执纪监督的水平。要注重打造学习型班子和学习型机关，把法律知识学习作为干部考核、选拔、任用的重要依据，营造比学赶超的学法氛围。</w:t>
      </w:r>
    </w:p>
    <w:p>
      <w:pPr>
        <w:ind w:left="0" w:right="0" w:firstLine="560"/>
        <w:spacing w:before="450" w:after="450" w:line="312" w:lineRule="auto"/>
      </w:pPr>
      <w:r>
        <w:rPr>
          <w:rFonts w:ascii="宋体" w:hAnsi="宋体" w:eastAsia="宋体" w:cs="宋体"/>
          <w:color w:val="000"/>
          <w:sz w:val="28"/>
          <w:szCs w:val="28"/>
        </w:rPr>
        <w:t xml:space="preserve">争当敬法畏法的表率。美国法学家伯尔曼说：法律必须被信仰，否则形同虚设。对法的信仰更多体现在对法的敬畏。只有对法律心存敬畏，才能思而出乎理智、做而有所顾忌、行而不忘法纪。一要内化为一种信仰。法律是公平、正义、道德、伦理的化身，是人类对理想境界和美好生活向往与追求的具体体现。纪检监察干部应怀着一颗忠实、诚恳的心，带头崇敬法律，体味法律的含义和真谛，以自身对法的敬畏引导人们相信法律、依赖法律、信仰法律。二要演化为一种文化。纪检监察干部在对待法律、执行法律上应该充分考虑社会民众的需求和感受，尊重社会习惯和传统基因，让敬法畏法形成良好风气。三要羽化为一种理性。对法的敬畏不是缚住手脚畏首畏尾，不是不思进取的循规蹈矩，而是政治上的成熟稳健，是应有的胸襟和作风。时刻敬畏法律，做事就有尺度，行为就有规范，就会自觉用法律法规和规章制度约束自己，在工作生活中做到有所为有所不为，使自己始终保持公道正派的品质，坚守清正廉洁的操守。</w:t>
      </w:r>
    </w:p>
    <w:p>
      <w:pPr>
        <w:ind w:left="0" w:right="0" w:firstLine="560"/>
        <w:spacing w:before="450" w:after="450" w:line="312" w:lineRule="auto"/>
      </w:pPr>
      <w:r>
        <w:rPr>
          <w:rFonts w:ascii="宋体" w:hAnsi="宋体" w:eastAsia="宋体" w:cs="宋体"/>
          <w:color w:val="000"/>
          <w:sz w:val="28"/>
          <w:szCs w:val="28"/>
        </w:rPr>
        <w:t xml:space="preserve">争当依法用法的表率。纪检监察工作政治性、政策性和业务性强，依法执纪是做好一切工作的前提和基础。一要养成依法用法习惯。强化依法执纪意识，严格按照法定职责、法定权限和法定程序开展工作，既要在了解的基础上用全、在熟悉的基础上用准，又要在精通的基础上用活。二要坚持依法依规办案。对纪检监察干部来说，违纪违法是高压线，碰不得；违规办案是地雷阵，踩不得。要严格按照事实清楚、证据确凿、定性准确、处理恰当、程序合法、手续完备的要求，坚持加大办案力度与依纪依法查办案件相统一，力求法纪、政治和社会效果的统一。三要准确定位依法办事。按照三转要求，重新审视和准确把握纪检监察工作的定位，即监督的再监督、检查的再检查、执法的再执法，把握重点，突出主业，严格按照党章和行政监察法的规定办事，加快推进职能、方式和作风的转变。</w:t>
      </w:r>
    </w:p>
    <w:p>
      <w:pPr>
        <w:ind w:left="0" w:right="0" w:firstLine="560"/>
        <w:spacing w:before="450" w:after="450" w:line="312" w:lineRule="auto"/>
      </w:pPr>
      <w:r>
        <w:rPr>
          <w:rFonts w:ascii="宋体" w:hAnsi="宋体" w:eastAsia="宋体" w:cs="宋体"/>
          <w:color w:val="000"/>
          <w:sz w:val="28"/>
          <w:szCs w:val="28"/>
        </w:rPr>
        <w:t xml:space="preserve">争当守法护法的表率。执纪当先守纪，正人必先正己。法律是人们最起码的行为规范，也是纪检监察干部必须带头遵守的行为准则和基本底线。首先，要摒弃特权思想。信任不能代替监督，纪检监察干部监督别人的同时也要主动接受监督，坚决克服特权思想，反对特权行为和特权现象，将自己置于法律约束之中和群众监督之下，不当特殊公民，自觉地无条件地遵守法律。其次，要带头遵纪守法，要求别人做的自己带头做，要求别人不做的自己首先不能越雷池半步。第三，要敢于捍卫法律。己正方能正人。纪检监察干部该碰硬时必须坚决碰硬，对违背原则和明显有问题的事情要敢于说不，坚信邪不压正，勇于并善于排除干扰和阻力，真正做党纪国法的有力捍卫者和经得起考验、战斗力强的反腐铁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行桂林分行辖属xx、xx、xx、xx等各支行纷纷开展知法、守法、敬法演讲比赛、邀请专家开展宣讲活动、观看大型法制展览等，掀起知法、守法、敬法警示教育活动高潮，不断强化法规法纪和反腐倡廉教育，提升全行员工守法意识和素质。</w:t>
      </w:r>
    </w:p>
    <w:p>
      <w:pPr>
        <w:ind w:left="0" w:right="0" w:firstLine="560"/>
        <w:spacing w:before="450" w:after="450" w:line="312" w:lineRule="auto"/>
      </w:pPr>
      <w:r>
        <w:rPr>
          <w:rFonts w:ascii="宋体" w:hAnsi="宋体" w:eastAsia="宋体" w:cs="宋体"/>
          <w:color w:val="000"/>
          <w:sz w:val="28"/>
          <w:szCs w:val="28"/>
        </w:rPr>
        <w:t xml:space="preserve">该行警示教育活动以知法守法敬法为主题，重点开展学展板、图册、警示录，学《准则》和《条例》活动。将重要案防制度、《刑法》、服刑人员悔过书摘录等，制作成学习展板、图册，进行展示。重点掌握重要案防制度的基本原则、重要条款以及在案防工作中的意义和作用等。通过学习展板中展示的贪污、挪用、贿赂、失职、违法发放贷款、非法吸收存款、伪造金融票证等7种《刑法》中与银行从业人员密切相关的罪名及相关知识，重点掌握概念定义、构成要件、立案标准、司法解释、量刑标准等，强化法制意识，筑牢思想防火墙。通过观看图册中摘录的服刑人员悔过书，剖析服刑人员从萌发作案动机，到作案、潜逃直至服刑期间的心理活动和感受，让广大干部员工充分认识到违法犯罪的严重危害性，给本人、家庭、单位及他人带来的巨大伤害，吸取教训，引以为戒。学习《违纪违法典型案例警示录》汇编的2024年以来的几起银行违纪违法案件，通过深刻剖析案件产生的原因及教训，用身边发生的典型案例开展警示教育，教育干部员工引以为戒，防止重蹈覆辙，发挥查处一案、教育一片的作用。</w:t>
      </w:r>
    </w:p>
    <w:p>
      <w:pPr>
        <w:ind w:left="0" w:right="0" w:firstLine="560"/>
        <w:spacing w:before="450" w:after="450" w:line="312" w:lineRule="auto"/>
      </w:pPr>
      <w:r>
        <w:rPr>
          <w:rFonts w:ascii="宋体" w:hAnsi="宋体" w:eastAsia="宋体" w:cs="宋体"/>
          <w:color w:val="000"/>
          <w:sz w:val="28"/>
          <w:szCs w:val="28"/>
        </w:rPr>
        <w:t xml:space="preserve">农行桂林分行还结合当前正在开展的两学一做学习教育，组织广大党员学习《准则》和《条例》原文，重点掌握全面从严治党中依规治党、德法相依的深刻含义，唤醒党章意识、纪律意识、规矩意识和组织意识。结合展板、图册、警示录中展示的典型案例，有针对性地学习《准则》和《条例》中相关条款，重点掌握制定这些条款的目的意义和重要作用。</w:t>
      </w:r>
    </w:p>
    <w:p>
      <w:pPr>
        <w:ind w:left="0" w:right="0" w:firstLine="560"/>
        <w:spacing w:before="450" w:after="450" w:line="312" w:lineRule="auto"/>
      </w:pPr>
      <w:r>
        <w:rPr>
          <w:rFonts w:ascii="宋体" w:hAnsi="宋体" w:eastAsia="宋体" w:cs="宋体"/>
          <w:color w:val="000"/>
          <w:sz w:val="28"/>
          <w:szCs w:val="28"/>
        </w:rPr>
        <w:t xml:space="preserve">同时，要求各支行、各部室结合本行案件和违规多发领域，针对风险控制薄弱环节，梳理相关制度办法和操作流程，分别组织本条线员工学习与本岗位相关的规章制度，重点掌握本条线业务操作的风险点及防控要求。</w:t>
      </w:r>
    </w:p>
    <w:p>
      <w:pPr>
        <w:ind w:left="0" w:right="0" w:firstLine="560"/>
        <w:spacing w:before="450" w:after="450" w:line="312" w:lineRule="auto"/>
      </w:pPr>
      <w:r>
        <w:rPr>
          <w:rFonts w:ascii="宋体" w:hAnsi="宋体" w:eastAsia="宋体" w:cs="宋体"/>
          <w:color w:val="000"/>
          <w:sz w:val="28"/>
          <w:szCs w:val="28"/>
        </w:rPr>
        <w:t xml:space="preserve">为抓好学习活动，农行桂林分行在组织和机制上进行了保障。成立了由一把手挂帅的警示教育活动领导小组，成立了办事机构，统一组织开展活动。全辖各支行、各部门还通过组织督导检查、召开推进会和协调会等形式，密切关注活动进展情况，认真解决活动中遇到的困难和问题，及时指导、督促下级行完成有关工作，确保活动各项要求落到实处。桂林分行对辖内不少于50%的一级支行进行督导，确保学习成效。</w:t>
      </w:r>
    </w:p>
    <w:p>
      <w:pPr>
        <w:ind w:left="0" w:right="0" w:firstLine="560"/>
        <w:spacing w:before="450" w:after="450" w:line="312" w:lineRule="auto"/>
      </w:pPr>
      <w:r>
        <w:rPr>
          <w:rFonts w:ascii="宋体" w:hAnsi="宋体" w:eastAsia="宋体" w:cs="宋体"/>
          <w:color w:val="000"/>
          <w:sz w:val="28"/>
          <w:szCs w:val="28"/>
        </w:rPr>
        <w:t xml:space="preserve">【知法守法敬法心得体会精选五篇】相关推荐文章：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学法用法守法精彩演讲稿800字五篇</w:t>
      </w:r>
    </w:p>
    <w:p>
      <w:pPr>
        <w:ind w:left="0" w:right="0" w:firstLine="560"/>
        <w:spacing w:before="450" w:after="450" w:line="312" w:lineRule="auto"/>
      </w:pPr>
      <w:r>
        <w:rPr>
          <w:rFonts w:ascii="宋体" w:hAnsi="宋体" w:eastAsia="宋体" w:cs="宋体"/>
          <w:color w:val="000"/>
          <w:sz w:val="28"/>
          <w:szCs w:val="28"/>
        </w:rPr>
        <w:t xml:space="preserve">2024知法守法的好公民精彩演讲稿5篇</w:t>
      </w:r>
    </w:p>
    <w:p>
      <w:pPr>
        <w:ind w:left="0" w:right="0" w:firstLine="560"/>
        <w:spacing w:before="450" w:after="450" w:line="312" w:lineRule="auto"/>
      </w:pPr>
      <w:r>
        <w:rPr>
          <w:rFonts w:ascii="宋体" w:hAnsi="宋体" w:eastAsia="宋体" w:cs="宋体"/>
          <w:color w:val="000"/>
          <w:sz w:val="28"/>
          <w:szCs w:val="28"/>
        </w:rPr>
        <w:t xml:space="preserve">学法律知识做守法公民演讲稿2024五篇</w:t>
      </w:r>
    </w:p>
    <w:p>
      <w:pPr>
        <w:ind w:left="0" w:right="0" w:firstLine="560"/>
        <w:spacing w:before="450" w:after="450" w:line="312" w:lineRule="auto"/>
      </w:pPr>
      <w:r>
        <w:rPr>
          <w:rFonts w:ascii="宋体" w:hAnsi="宋体" w:eastAsia="宋体" w:cs="宋体"/>
          <w:color w:val="000"/>
          <w:sz w:val="28"/>
          <w:szCs w:val="28"/>
        </w:rPr>
        <w:t xml:space="preserve">做懂法守法好少年演讲稿精彩五篇</w:t>
      </w:r>
    </w:p>
    <w:p>
      <w:pPr>
        <w:ind w:left="0" w:right="0" w:firstLine="560"/>
        <w:spacing w:before="450" w:after="450" w:line="312" w:lineRule="auto"/>
      </w:pPr>
      <w:r>
        <w:rPr>
          <w:rFonts w:ascii="宋体" w:hAnsi="宋体" w:eastAsia="宋体" w:cs="宋体"/>
          <w:color w:val="000"/>
          <w:sz w:val="28"/>
          <w:szCs w:val="28"/>
        </w:rPr>
        <w:t xml:space="preserve">做一个知法守法的公民演讲稿精彩五篇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2024-09-21T04:26:58+08:00</dcterms:created>
  <dcterms:modified xsi:type="dcterms:W3CDTF">2024-09-21T04:26:58+08:00</dcterms:modified>
</cp:coreProperties>
</file>

<file path=docProps/custom.xml><?xml version="1.0" encoding="utf-8"?>
<Properties xmlns="http://schemas.openxmlformats.org/officeDocument/2006/custom-properties" xmlns:vt="http://schemas.openxmlformats.org/officeDocument/2006/docPropsVTypes"/>
</file>