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2024年幼儿园园长年度总结发言稿(6篇)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幼儿园园长年度总结发言稿篇120xx年悄然划上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幼儿园园长年度总结发言稿篇1</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年度工作总结《幼儿园园长年度个人工作总结》。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教育需要无私奉献，管理需要不断创新。让我在反思与展望中以更好的姿态投入崭新的二〇一四年。相信在新一年的工作中，我会取得更大的成绩！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幼儿园园长年度总结发言稿篇2</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县人大代表述职报告）共同研究、共同进步的良好局面。20___年秋期立项课题结题9个，获优秀成果一等奖2个、二等奖5个、三等奖1个；20__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幼儿园园长年度总结发言稿篇3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幼儿园园长年度总结发言稿篇4</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所有的教师、保育员均达大专学历，所有人都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奥运会，在市民活动中心举行了“我为奥运唱首歌”六一亲子运动会，活动使幼儿受到了一次特殊的爱国主义教育，同时也是我们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w:t>
      </w:r>
    </w:p>
    <w:p>
      <w:pPr>
        <w:ind w:left="0" w:right="0" w:firstLine="560"/>
        <w:spacing w:before="450" w:after="450" w:line="312" w:lineRule="auto"/>
      </w:pPr>
      <w:r>
        <w:rPr>
          <w:rFonts w:ascii="宋体" w:hAnsi="宋体" w:eastAsia="宋体" w:cs="宋体"/>
          <w:color w:val="000"/>
          <w:sz w:val="28"/>
          <w:szCs w:val="28"/>
        </w:rPr>
        <w:t xml:space="preserve">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幼儿园园长年度总结发言稿篇5</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w:t>
      </w:r>
    </w:p>
    <w:p>
      <w:pPr>
        <w:ind w:left="0" w:right="0" w:firstLine="560"/>
        <w:spacing w:before="450" w:after="450" w:line="312" w:lineRule="auto"/>
      </w:pPr>
      <w:r>
        <w:rPr>
          <w:rFonts w:ascii="宋体" w:hAnsi="宋体" w:eastAsia="宋体" w:cs="宋体"/>
          <w:color w:val="000"/>
          <w:sz w:val="28"/>
          <w:szCs w:val="28"/>
        </w:rPr>
        <w:t xml:space="preserve">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w:t>
      </w:r>
    </w:p>
    <w:p>
      <w:pPr>
        <w:ind w:left="0" w:right="0" w:firstLine="560"/>
        <w:spacing w:before="450" w:after="450" w:line="312" w:lineRule="auto"/>
      </w:pPr>
      <w:r>
        <w:rPr>
          <w:rFonts w:ascii="宋体" w:hAnsi="宋体" w:eastAsia="宋体" w:cs="宋体"/>
          <w:color w:val="000"/>
          <w:sz w:val="28"/>
          <w:szCs w:val="28"/>
        </w:rPr>
        <w:t xml:space="preserve">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幼儿园园长年度总结发言稿篇6</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xx年下期工作的基本思路应是：“一个主题”——以“创新”为主题；“两个特色”——“特色园”、“特色班级”；“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