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2024年工地租房合同(三篇)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工地租房合同篇一乙方：为共同搞好 租车业务，甲乙双方签订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工地租房合同篇一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租车业务，甲乙双方签订 ;</w:t>
      </w:r>
    </w:p>
    <w:p>
      <w:pPr>
        <w:ind w:left="0" w:right="0" w:firstLine="560"/>
        <w:spacing w:before="450" w:after="450" w:line="312" w:lineRule="auto"/>
      </w:pPr>
      <w:r>
        <w:rPr>
          <w:rFonts w:ascii="宋体" w:hAnsi="宋体" w:eastAsia="宋体" w:cs="宋体"/>
          <w:color w:val="000"/>
          <w:sz w:val="28"/>
          <w:szCs w:val="28"/>
        </w:rPr>
        <w:t xml:space="preserve">一、甲方将车号为 ，车型上海大众出租汽经营车辆出租汽车给乙方对班经营，承包期限：从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工地租房合同篇二</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工地租房合同篇三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日期：_____年_____月___日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2024-09-21T01:28:17+08:00</dcterms:created>
  <dcterms:modified xsi:type="dcterms:W3CDTF">2024-09-21T01:28:17+08:00</dcterms:modified>
</cp:coreProperties>
</file>

<file path=docProps/custom.xml><?xml version="1.0" encoding="utf-8"?>
<Properties xmlns="http://schemas.openxmlformats.org/officeDocument/2006/custom-properties" xmlns:vt="http://schemas.openxmlformats.org/officeDocument/2006/docPropsVTypes"/>
</file>