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2024年山东省莱芜市工业经济运行情况</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工业经济运行情况2024年山东省莱芜市工业经济运行情况2024年面对复杂严峻的国内外经济形势，莱芜市坚持“工业立市”不动摇，深入推进大项目建设，加快转型升级，工业经济奋起赶超、跨越，保持了稳定增长态势，亮点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2024年面对复杂严峻的国内外经济形势，莱芜市坚持“工业立市”不动摇，深入推进大项目建设，加快转型升级，工业经济奋起赶超、跨越，保持了稳定增长态势，亮点频闪。</w:t>
      </w:r>
    </w:p>
    <w:p>
      <w:pPr>
        <w:ind w:left="0" w:right="0" w:firstLine="560"/>
        <w:spacing w:before="450" w:after="450" w:line="312" w:lineRule="auto"/>
      </w:pPr>
      <w:r>
        <w:rPr>
          <w:rFonts w:ascii="宋体" w:hAnsi="宋体" w:eastAsia="宋体" w:cs="宋体"/>
          <w:color w:val="000"/>
          <w:sz w:val="28"/>
          <w:szCs w:val="28"/>
        </w:rPr>
        <w:t xml:space="preserve">一、生产相对平稳，增速高于全省平均水平。2024年，在一批大项目投产拉动下，规模以上工业企业实现增加值329.45亿元，同比增长12.54%，增速列全省第7位，增速高于全省平均水平1.2个百分点。</w:t>
      </w:r>
    </w:p>
    <w:p>
      <w:pPr>
        <w:ind w:left="0" w:right="0" w:firstLine="560"/>
        <w:spacing w:before="450" w:after="450" w:line="312" w:lineRule="auto"/>
      </w:pPr>
      <w:r>
        <w:rPr>
          <w:rFonts w:ascii="宋体" w:hAnsi="宋体" w:eastAsia="宋体" w:cs="宋体"/>
          <w:color w:val="000"/>
          <w:sz w:val="28"/>
          <w:szCs w:val="28"/>
        </w:rPr>
        <w:t xml:space="preserve">二、企业销售衔接良好，工业效益呈恢复性增长。2024年，全市规模以上工业企业实现主营业务收入1840.42亿元，同比增长14.56%，增速列全省第7位。实现利润34.86亿元，同比增长412.52%；实现利税63.94亿元，同比增长90.01%，增速均列全省第1位。但与2024年相比，实现利润仍少3.26亿元，回落8.56%，2024年的高增速为恢复性增长。</w:t>
      </w:r>
    </w:p>
    <w:p>
      <w:pPr>
        <w:ind w:left="0" w:right="0" w:firstLine="560"/>
        <w:spacing w:before="450" w:after="450" w:line="312" w:lineRule="auto"/>
      </w:pPr>
      <w:r>
        <w:rPr>
          <w:rFonts w:ascii="宋体" w:hAnsi="宋体" w:eastAsia="宋体" w:cs="宋体"/>
          <w:color w:val="000"/>
          <w:sz w:val="28"/>
          <w:szCs w:val="28"/>
        </w:rPr>
        <w:t xml:space="preserve">三、非钢产业增长较快，占比首次过半。2024年，非钢产业实现增加值168.35亿元，同比增长16.66%，增速快于钢铁产业7.26个百分点，对全市贡献率达到65.33%，拉动全市工业增加值增长8.19个百分点。非钢产业增加值占全部规上工业增加值的比重达到51.1%，较2024年底提高了2.9个百分点。</w:t>
      </w:r>
    </w:p>
    <w:p>
      <w:pPr>
        <w:ind w:left="0" w:right="0" w:firstLine="560"/>
        <w:spacing w:before="450" w:after="450" w:line="312" w:lineRule="auto"/>
      </w:pPr>
      <w:r>
        <w:rPr>
          <w:rFonts w:ascii="宋体" w:hAnsi="宋体" w:eastAsia="宋体" w:cs="宋体"/>
          <w:color w:val="000"/>
          <w:sz w:val="28"/>
          <w:szCs w:val="28"/>
        </w:rPr>
        <w:t xml:space="preserve">四、新增规模以上工业企业165家，创历史最好成绩。2024年，在大项目建设带动下，工业企业发展势头较好，年内新增规模以上工业企业165家，为历史最好成绩，规模以上工业企业达到486家，比上年增长43.36%。新增企业全年实现主营业务收入56.1亿元，拉动工业主营业务收入增长3个百分点；实现工业增加值12.5亿元，拉动规模以上工业增加值增长4.7个百分点。</w:t>
      </w:r>
    </w:p>
    <w:p>
      <w:pPr>
        <w:ind w:left="0" w:right="0" w:firstLine="560"/>
        <w:spacing w:before="450" w:after="450" w:line="312" w:lineRule="auto"/>
      </w:pPr>
      <w:r>
        <w:rPr>
          <w:rFonts w:ascii="宋体" w:hAnsi="宋体" w:eastAsia="宋体" w:cs="宋体"/>
          <w:color w:val="000"/>
          <w:sz w:val="28"/>
          <w:szCs w:val="28"/>
        </w:rPr>
        <w:t xml:space="preserve">五、地方工业发展迅速，贡献率高于省级以上。2024年，全市着力打造四大园区发展平台，全面提升承载能力和综合实力，促进地方工业迅速发展。地方工业累计实现增加值223.11亿元，占全部工业增加值的比重为67.7%，同比增长17.6%，快于省以上工业15.04个百分点；地方工业对全市工业增加值增速贡献率达到92%，拉动全市工业增加值增长11.5个百分点。</w:t>
      </w:r>
    </w:p>
    <w:p>
      <w:pPr>
        <w:ind w:left="0" w:right="0" w:firstLine="560"/>
        <w:spacing w:before="450" w:after="450" w:line="312" w:lineRule="auto"/>
      </w:pPr>
      <w:r>
        <w:rPr>
          <w:rFonts w:ascii="宋体" w:hAnsi="宋体" w:eastAsia="宋体" w:cs="宋体"/>
          <w:color w:val="000"/>
          <w:sz w:val="28"/>
          <w:szCs w:val="28"/>
        </w:rPr>
        <w:t xml:space="preserve">六、镇域经济发展较好，为我市第二经济主体。2024年，全市20个乡镇加</w:t>
      </w:r>
    </w:p>
    <w:p>
      <w:pPr>
        <w:ind w:left="0" w:right="0" w:firstLine="560"/>
        <w:spacing w:before="450" w:after="450" w:line="312" w:lineRule="auto"/>
      </w:pPr>
      <w:r>
        <w:rPr>
          <w:rFonts w:ascii="宋体" w:hAnsi="宋体" w:eastAsia="宋体" w:cs="宋体"/>
          <w:color w:val="000"/>
          <w:sz w:val="28"/>
          <w:szCs w:val="28"/>
        </w:rPr>
        <w:t xml:space="preserve">快培育优势产业，镇域内逐步形成了钢铁加工、农副产品加工、纺织服装加工、电线电缆制造、建材制造等一大批特色优势产业。镇（街道）属企业完成规模以上工业增加值120.4亿元，同比增长26%,总量仅次于省属工业，为我市第二经济主体。镇域工业占全市比重为36.5%，对全市贡献率达到68.6%，拉动全市工业增加值增长8.6个百分点。</w:t>
      </w:r>
    </w:p>
    <w:p>
      <w:pPr>
        <w:ind w:left="0" w:right="0" w:firstLine="560"/>
        <w:spacing w:before="450" w:after="450" w:line="312" w:lineRule="auto"/>
      </w:pPr>
      <w:r>
        <w:rPr>
          <w:rFonts w:ascii="宋体" w:hAnsi="宋体" w:eastAsia="宋体" w:cs="宋体"/>
          <w:color w:val="000"/>
          <w:sz w:val="28"/>
          <w:szCs w:val="28"/>
        </w:rPr>
        <w:t xml:space="preserve">七、规模企业膨胀，骨干带动作用明显。2024年，扎实实施“613”工程，重点培植台柱子企业和骨干企业。全市规模以上工业产值过亿元企业达129家，比上年增加30家；产值过10亿元骨干企业达到20家，实现了71.8%的规上工业总产值，为全市工业发展提供了坚实支撑。</w:t>
      </w:r>
    </w:p>
    <w:p>
      <w:pPr>
        <w:ind w:left="0" w:right="0" w:firstLine="560"/>
        <w:spacing w:before="450" w:after="450" w:line="312" w:lineRule="auto"/>
      </w:pPr>
      <w:r>
        <w:rPr>
          <w:rFonts w:ascii="宋体" w:hAnsi="宋体" w:eastAsia="宋体" w:cs="宋体"/>
          <w:color w:val="000"/>
          <w:sz w:val="28"/>
          <w:szCs w:val="28"/>
        </w:rPr>
        <w:t xml:space="preserve">八、工业投资结构优化，工业经济结构调整明显。2024年，新增规模以上装备制造业企业75家，达到168家。装备制造业占全部规上工业增加值的比重达14.4%，比上年提高1.1个百分点。新增入统高新技术企业38家，达到92家；新技术产业产值为272.4亿元，同比增长20.86%，占全部规模以上工业总产值的比重达17.39%，比上年提高1.02个百分点。</w:t>
      </w:r>
    </w:p>
    <w:p>
      <w:pPr>
        <w:ind w:left="0" w:right="0" w:firstLine="560"/>
        <w:spacing w:before="450" w:after="450" w:line="312" w:lineRule="auto"/>
      </w:pPr>
      <w:r>
        <w:rPr>
          <w:rFonts w:ascii="宋体" w:hAnsi="宋体" w:eastAsia="宋体" w:cs="宋体"/>
          <w:color w:val="000"/>
          <w:sz w:val="28"/>
          <w:szCs w:val="28"/>
        </w:rPr>
        <w:t xml:space="preserve">九、节能降耗进展良好，较好地完成阶段性进度。2024年，全市狠抓产业结构调整和能源管理，能源综合利用效率得到了进一步的提高，节能降耗工作成效显著。前三季度，全市万元GDP能耗同比下降4.21%，为全年顺利完成同比下降3.7%的年度目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2024年1-6月山东省莱芜市工业经济运行情况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今年上半年，全市工业经济克服成本上升、价格波动等影响，主营业务收入、利润总额呈现小幅增长态势。</w:t>
      </w:r>
    </w:p>
    <w:p>
      <w:pPr>
        <w:ind w:left="0" w:right="0" w:firstLine="560"/>
        <w:spacing w:before="450" w:after="450" w:line="312" w:lineRule="auto"/>
      </w:pPr>
      <w:r>
        <w:rPr>
          <w:rFonts w:ascii="宋体" w:hAnsi="宋体" w:eastAsia="宋体" w:cs="宋体"/>
          <w:color w:val="000"/>
          <w:sz w:val="28"/>
          <w:szCs w:val="28"/>
        </w:rPr>
        <w:t xml:space="preserve">一、全市工业经济效益运行的基本情况</w:t>
      </w:r>
    </w:p>
    <w:p>
      <w:pPr>
        <w:ind w:left="0" w:right="0" w:firstLine="560"/>
        <w:spacing w:before="450" w:after="450" w:line="312" w:lineRule="auto"/>
      </w:pPr>
      <w:r>
        <w:rPr>
          <w:rFonts w:ascii="宋体" w:hAnsi="宋体" w:eastAsia="宋体" w:cs="宋体"/>
          <w:color w:val="000"/>
          <w:sz w:val="28"/>
          <w:szCs w:val="28"/>
        </w:rPr>
        <w:t xml:space="preserve">（一）主营业务收入增长5.31%，行业增长面为66.7%。</w:t>
      </w:r>
    </w:p>
    <w:p>
      <w:pPr>
        <w:ind w:left="0" w:right="0" w:firstLine="560"/>
        <w:spacing w:before="450" w:after="450" w:line="312" w:lineRule="auto"/>
      </w:pPr>
      <w:r>
        <w:rPr>
          <w:rFonts w:ascii="宋体" w:hAnsi="宋体" w:eastAsia="宋体" w:cs="宋体"/>
          <w:color w:val="000"/>
          <w:sz w:val="28"/>
          <w:szCs w:val="28"/>
        </w:rPr>
        <w:t xml:space="preserve">上半年，全市规上工业累计实现主营业务收入960亿元，同比增长5.31%。从行业看，全市33个行业大类中，有22个行业的收入实现同比增长，增长面为66.7%。从企业看，主营业务收入同比增长的企业有310家，占全市规上工业企业总数的65.1%；过亿元的企业有84家，比去年同期多14家。</w:t>
      </w:r>
    </w:p>
    <w:p>
      <w:pPr>
        <w:ind w:left="0" w:right="0" w:firstLine="560"/>
        <w:spacing w:before="450" w:after="450" w:line="312" w:lineRule="auto"/>
      </w:pPr>
      <w:r>
        <w:rPr>
          <w:rFonts w:ascii="宋体" w:hAnsi="宋体" w:eastAsia="宋体" w:cs="宋体"/>
          <w:color w:val="000"/>
          <w:sz w:val="28"/>
          <w:szCs w:val="28"/>
        </w:rPr>
        <w:t xml:space="preserve">（二）企业利润总额增长6.4%，行业增长面为60.6%。</w:t>
      </w:r>
    </w:p>
    <w:p>
      <w:pPr>
        <w:ind w:left="0" w:right="0" w:firstLine="560"/>
        <w:spacing w:before="450" w:after="450" w:line="312" w:lineRule="auto"/>
      </w:pPr>
      <w:r>
        <w:rPr>
          <w:rFonts w:ascii="宋体" w:hAnsi="宋体" w:eastAsia="宋体" w:cs="宋体"/>
          <w:color w:val="000"/>
          <w:sz w:val="28"/>
          <w:szCs w:val="28"/>
        </w:rPr>
        <w:t xml:space="preserve">上半年，全市规上工业累计实现利润总额14.3亿元，同比增长6.4%。从行业看，20个行业的利润实现同比增长，增长面为60.6%。机械行业盈利11.5亿元，同比增长67.6%；化工行业盈利1.1亿元，同比增长35.6%；建材行业盈利</w:t>
      </w:r>
    </w:p>
    <w:p>
      <w:pPr>
        <w:ind w:left="0" w:right="0" w:firstLine="560"/>
        <w:spacing w:before="450" w:after="450" w:line="312" w:lineRule="auto"/>
      </w:pPr>
      <w:r>
        <w:rPr>
          <w:rFonts w:ascii="宋体" w:hAnsi="宋体" w:eastAsia="宋体" w:cs="宋体"/>
          <w:color w:val="000"/>
          <w:sz w:val="28"/>
          <w:szCs w:val="28"/>
        </w:rPr>
        <w:t xml:space="preserve">1.1亿元，同比增长34.2%；食品行业盈利1.6亿元，同比增长0.9%。从企业看，实现盈利的企业有391家，占全市规上工业企业总数的82.1%。利润实现同比增长的企业有265家，占全市规上工业企业总数的55.7%。</w:t>
      </w:r>
    </w:p>
    <w:p>
      <w:pPr>
        <w:ind w:left="0" w:right="0" w:firstLine="560"/>
        <w:spacing w:before="450" w:after="450" w:line="312" w:lineRule="auto"/>
      </w:pPr>
      <w:r>
        <w:rPr>
          <w:rFonts w:ascii="宋体" w:hAnsi="宋体" w:eastAsia="宋体" w:cs="宋体"/>
          <w:color w:val="000"/>
          <w:sz w:val="28"/>
          <w:szCs w:val="28"/>
        </w:rPr>
        <w:t xml:space="preserve">（三）工业企业税收同比下降8.8%，钢铁行业影响明显。上半年，全市工业企业实现国地税税收25亿元，较去年同期少2.4亿元，同比下降8.8%。纳税同比下降的行业有钢铁行业纳税10.6亿元，同比下降18.3%，对全市税收回落的贡献率达97%；采矿业纳税4.9亿元，同比下降10.2%；电力、热力、燃气及水的生产和供应业纳税2.9亿元，同比下降15.9%；建材行业纳税1.2亿元，同比下降2.7%；纺织行业纳税2392万元，同比下降62.9%。纳税同比增长的行业有机械行业纳税2.1亿元，同比增长6.8%；化工行业纳税9975万元，同比增长9.7%；</w:t>
      </w:r>
    </w:p>
    <w:p>
      <w:pPr>
        <w:ind w:left="0" w:right="0" w:firstLine="560"/>
        <w:spacing w:before="450" w:after="450" w:line="312" w:lineRule="auto"/>
      </w:pPr>
      <w:r>
        <w:rPr>
          <w:rFonts w:ascii="宋体" w:hAnsi="宋体" w:eastAsia="宋体" w:cs="宋体"/>
          <w:color w:val="000"/>
          <w:sz w:val="28"/>
          <w:szCs w:val="28"/>
        </w:rPr>
        <w:t xml:space="preserve">食品行业纳税1.2亿元，同比增长264.9%。</w:t>
      </w:r>
    </w:p>
    <w:p>
      <w:pPr>
        <w:ind w:left="0" w:right="0" w:firstLine="560"/>
        <w:spacing w:before="450" w:after="450" w:line="312" w:lineRule="auto"/>
      </w:pPr>
      <w:r>
        <w:rPr>
          <w:rFonts w:ascii="宋体" w:hAnsi="宋体" w:eastAsia="宋体" w:cs="宋体"/>
          <w:color w:val="000"/>
          <w:sz w:val="28"/>
          <w:szCs w:val="28"/>
        </w:rPr>
        <w:t xml:space="preserve">（四）亏损额和亏损面同比扩大，钢铁、采掘亏损严重。</w:t>
      </w:r>
    </w:p>
    <w:p>
      <w:pPr>
        <w:ind w:left="0" w:right="0" w:firstLine="560"/>
        <w:spacing w:before="450" w:after="450" w:line="312" w:lineRule="auto"/>
      </w:pPr>
      <w:r>
        <w:rPr>
          <w:rFonts w:ascii="宋体" w:hAnsi="宋体" w:eastAsia="宋体" w:cs="宋体"/>
          <w:color w:val="000"/>
          <w:sz w:val="28"/>
          <w:szCs w:val="28"/>
        </w:rPr>
        <w:t xml:space="preserve">上半年，全市规上工业企业中有78家亏损，比去年同期多15家；亏损面达16.39%，高于去年同期3.15个百分点；亏损企业亏损额达11.01亿元，同比增长83.3%。其中钢铁行业亏损企业亏损额为7.9亿元，同比增长100.4%；采掘行业亏损企业亏损额为2.3亿元，同比增长66.8%，10家煤炭开采企业全部亏损。</w:t>
      </w:r>
    </w:p>
    <w:p>
      <w:pPr>
        <w:ind w:left="0" w:right="0" w:firstLine="560"/>
        <w:spacing w:before="450" w:after="450" w:line="312" w:lineRule="auto"/>
      </w:pPr>
      <w:r>
        <w:rPr>
          <w:rFonts w:ascii="宋体" w:hAnsi="宋体" w:eastAsia="宋体" w:cs="宋体"/>
          <w:color w:val="000"/>
          <w:sz w:val="28"/>
          <w:szCs w:val="28"/>
        </w:rPr>
        <w:t xml:space="preserve">（五）企业应收账款同比下降，产成品存货升高。上半年，全市规上工业企业应收账款总额达84.5亿元，同比下降17.6%，好于去年同期；产成品存货总额达65.1亿元，同比增长18.3%，增速高于主营业务收入13个百分点，库存积压明显。应收账款和产成品存货较一季度略有上浮，说明企业二季度货款回收情况和产成品积压情况不如一季度好。</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全面落实各项扶持政策。认真贯彻落实国家和省、市出台的各类扶持企业发展的政策（如结构性减税、出口退税、支持小微企业发展、鼓励企业技术改造和兼并重组等），切实发挥好政策放大效应。做好争取中央、省支持资金工作，支持企业发展的各类专项资金要尽快落实到企业。及时向企业发送并搞好政策推介，确保企业了解熟悉政策、用足用好政策。</w:t>
      </w:r>
    </w:p>
    <w:p>
      <w:pPr>
        <w:ind w:left="0" w:right="0" w:firstLine="560"/>
        <w:spacing w:before="450" w:after="450" w:line="312" w:lineRule="auto"/>
      </w:pPr>
      <w:r>
        <w:rPr>
          <w:rFonts w:ascii="宋体" w:hAnsi="宋体" w:eastAsia="宋体" w:cs="宋体"/>
          <w:color w:val="000"/>
          <w:sz w:val="28"/>
          <w:szCs w:val="28"/>
        </w:rPr>
        <w:t xml:space="preserve">（二）认真开展企业帮扶活动。围绕解决技术、人才、市场等问题，组织开展切实有效的帮扶活动，并及时汇报帮扶工作成果，交流帮扶经验。对亏损困难企业，深入调研并认真分析原因，通过过桥资金等形式尽力促其恢复生产、扭亏增盈。确有困难且资不抵债无法重新进入市场的，尽快按照法定程序进行处理。帮助企业加强与高等院校、科研院所的对接，积极引进新技术、新产品和实用人才。引导、帮助规模较大、实力较强的民营企业谋划新项目、开创新产业，把项</w:t>
      </w:r>
    </w:p>
    <w:p>
      <w:pPr>
        <w:ind w:left="0" w:right="0" w:firstLine="560"/>
        <w:spacing w:before="450" w:after="450" w:line="312" w:lineRule="auto"/>
      </w:pPr>
      <w:r>
        <w:rPr>
          <w:rFonts w:ascii="宋体" w:hAnsi="宋体" w:eastAsia="宋体" w:cs="宋体"/>
          <w:color w:val="000"/>
          <w:sz w:val="28"/>
          <w:szCs w:val="28"/>
        </w:rPr>
        <w:t xml:space="preserve">目投资放在当地。</w:t>
      </w:r>
    </w:p>
    <w:p>
      <w:pPr>
        <w:ind w:left="0" w:right="0" w:firstLine="560"/>
        <w:spacing w:before="450" w:after="450" w:line="312" w:lineRule="auto"/>
      </w:pPr>
      <w:r>
        <w:rPr>
          <w:rFonts w:ascii="宋体" w:hAnsi="宋体" w:eastAsia="宋体" w:cs="宋体"/>
          <w:color w:val="000"/>
          <w:sz w:val="28"/>
          <w:szCs w:val="28"/>
        </w:rPr>
        <w:t xml:space="preserve">（三）加快推进重点项目建设。加快办理项目立项、环评、土地等手续，做好征地、拆迁、补偿工作，尽快完善项目基础设施建设（包括水、电、气、路等），力促项目尽快开工建设、竣工投产，保持工业固定资产投资较快增长。对年内计划投产、已建成未投产或已投产未达效的重点项目，逐一调度分析，从政府服务职能出发做好各项支持工作，尽快形成新的经济增长点。锁定重点目标企业，开展“一对一”、“点对点”精确招商，对总部迁入我市的大中型企业和落户我市的重大项目，建议按“一事一议”的原则给予政策优惠。</w:t>
      </w:r>
    </w:p>
    <w:p>
      <w:pPr>
        <w:ind w:left="0" w:right="0" w:firstLine="560"/>
        <w:spacing w:before="450" w:after="450" w:line="312" w:lineRule="auto"/>
      </w:pPr>
      <w:r>
        <w:rPr>
          <w:rFonts w:ascii="宋体" w:hAnsi="宋体" w:eastAsia="宋体" w:cs="宋体"/>
          <w:color w:val="000"/>
          <w:sz w:val="28"/>
          <w:szCs w:val="28"/>
        </w:rPr>
        <w:t xml:space="preserve">（四）着力破解企业融资难题。由相关部门牵头，多层次组织开展银企对接活动，鼓励商业银行创新信贷品种和方式，加大信贷投放力度。用足用好信贷规模，对符合条件的企业实行贷款展期，支持实体经济加快发展。信贷投放要向中小微企业倾斜，确保中小微企业信贷增速不低于全部贷款平均增速。鼓励企业发行集合债券和票据，支持企业实现上市融资和再融资。多措并举，努力降低企业融资成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第三篇：2024年1月山东省莱芜市钢铁行业运行情况</w:t>
      </w:r>
    </w:p>
    <w:p>
      <w:pPr>
        <w:ind w:left="0" w:right="0" w:firstLine="560"/>
        <w:spacing w:before="450" w:after="450" w:line="312" w:lineRule="auto"/>
      </w:pPr>
      <w:r>
        <w:rPr>
          <w:rFonts w:ascii="宋体" w:hAnsi="宋体" w:eastAsia="宋体" w:cs="宋体"/>
          <w:color w:val="000"/>
          <w:sz w:val="28"/>
          <w:szCs w:val="28"/>
        </w:rPr>
        <w:t xml:space="preserve">2024年1月山东省莱芜市钢铁行业运行情况</w:t>
      </w:r>
    </w:p>
    <w:p>
      <w:pPr>
        <w:ind w:left="0" w:right="0" w:firstLine="560"/>
        <w:spacing w:before="450" w:after="450" w:line="312" w:lineRule="auto"/>
      </w:pPr>
      <w:r>
        <w:rPr>
          <w:rFonts w:ascii="宋体" w:hAnsi="宋体" w:eastAsia="宋体" w:cs="宋体"/>
          <w:color w:val="000"/>
          <w:sz w:val="28"/>
          <w:szCs w:val="28"/>
        </w:rPr>
        <w:t xml:space="preserve">2024年1月份，莱芜市三大钢企生产形势良好，但钢材价格较去年底有所回落，销售率偏低，库存增加明显。</w:t>
      </w:r>
    </w:p>
    <w:p>
      <w:pPr>
        <w:ind w:left="0" w:right="0" w:firstLine="560"/>
        <w:spacing w:before="450" w:after="450" w:line="312" w:lineRule="auto"/>
      </w:pPr>
      <w:r>
        <w:rPr>
          <w:rFonts w:ascii="宋体" w:hAnsi="宋体" w:eastAsia="宋体" w:cs="宋体"/>
          <w:color w:val="000"/>
          <w:sz w:val="28"/>
          <w:szCs w:val="28"/>
        </w:rPr>
        <w:t xml:space="preserve">一、三大钢企生产状况开局良好</w:t>
      </w:r>
    </w:p>
    <w:p>
      <w:pPr>
        <w:ind w:left="0" w:right="0" w:firstLine="560"/>
        <w:spacing w:before="450" w:after="450" w:line="312" w:lineRule="auto"/>
      </w:pPr>
      <w:r>
        <w:rPr>
          <w:rFonts w:ascii="宋体" w:hAnsi="宋体" w:eastAsia="宋体" w:cs="宋体"/>
          <w:color w:val="000"/>
          <w:sz w:val="28"/>
          <w:szCs w:val="28"/>
        </w:rPr>
        <w:t xml:space="preserve">2024年1月份，三大钢企生产状况总体开局较好，合计生产钢材151.6万吨，同比增长22.6%，环比增长1.7%。莱钢集团生产生铁89万吨、粗钢87万吨、钢材82万吨，分别同比增长9.5%、12.9%、8%，分别环比下降2.9%、1.1%、2.8%。泰钢集团完成生铁产量26.3万吨，同比降低3.3%，环比增长0.7%；粗钢产量26.4万吨，同比增长9.6%，环比增长0.7%；钢材产量35.1万吨，同比增长31.9%，环比增长17.3%。九羊集团生铁、粗钢、钢材产量分别为40.3万吨、38.8万吨、34.5万吨，分别同比增长47.1%、50.2%、63.8%，产能同比释放较大，增长势头强劲；与2024年12月相比，生铁和粗钢产量增长1.5%、1%，钢材产量下降0.7%。</w:t>
      </w:r>
    </w:p>
    <w:p>
      <w:pPr>
        <w:ind w:left="0" w:right="0" w:firstLine="560"/>
        <w:spacing w:before="450" w:after="450" w:line="312" w:lineRule="auto"/>
      </w:pPr>
      <w:r>
        <w:rPr>
          <w:rFonts w:ascii="宋体" w:hAnsi="宋体" w:eastAsia="宋体" w:cs="宋体"/>
          <w:color w:val="000"/>
          <w:sz w:val="28"/>
          <w:szCs w:val="28"/>
        </w:rPr>
        <w:t xml:space="preserve">二、钢材销售率明显偏低</w:t>
      </w:r>
    </w:p>
    <w:p>
      <w:pPr>
        <w:ind w:left="0" w:right="0" w:firstLine="560"/>
        <w:spacing w:before="450" w:after="450" w:line="312" w:lineRule="auto"/>
      </w:pPr>
      <w:r>
        <w:rPr>
          <w:rFonts w:ascii="宋体" w:hAnsi="宋体" w:eastAsia="宋体" w:cs="宋体"/>
          <w:color w:val="000"/>
          <w:sz w:val="28"/>
          <w:szCs w:val="28"/>
        </w:rPr>
        <w:t xml:space="preserve">2024年1月份，三大钢企合计销售钢材133.7万吨，同比增长11.2%，环比下降9.8%；产销率为88.2%，同比下降9个百分点，环比下降11.3个百分点，销售率明显偏低。莱钢集团国内销售钢材70.1万吨，环比下降12.2%；出口钢材</w:t>
      </w:r>
    </w:p>
    <w:p>
      <w:pPr>
        <w:ind w:left="0" w:right="0" w:firstLine="560"/>
        <w:spacing w:before="450" w:after="450" w:line="312" w:lineRule="auto"/>
      </w:pPr>
      <w:r>
        <w:rPr>
          <w:rFonts w:ascii="宋体" w:hAnsi="宋体" w:eastAsia="宋体" w:cs="宋体"/>
          <w:color w:val="000"/>
          <w:sz w:val="28"/>
          <w:szCs w:val="28"/>
        </w:rPr>
        <w:t xml:space="preserve">3.5万吨，环比下降22.8%。合计销售钢材73.6万吨，环比下降12.7%，产销率为89.8%。泰钢集团国内销售钢材33.2万吨，环比增长13.5%。当月实际出口1751吨，环比增长80%。合计销售钢材33.3万吨，环比增长13.8%，产销率为94.9%，环比下降3个百分点。九羊集团国内销售钢材26.8万吨，环比下降22.8%，当月产销率为77.7%，环比下降22.2个百分点。</w:t>
      </w:r>
    </w:p>
    <w:p>
      <w:pPr>
        <w:ind w:left="0" w:right="0" w:firstLine="560"/>
        <w:spacing w:before="450" w:after="450" w:line="312" w:lineRule="auto"/>
      </w:pPr>
      <w:r>
        <w:rPr>
          <w:rFonts w:ascii="宋体" w:hAnsi="宋体" w:eastAsia="宋体" w:cs="宋体"/>
          <w:color w:val="000"/>
          <w:sz w:val="28"/>
          <w:szCs w:val="28"/>
        </w:rPr>
        <w:t xml:space="preserve">三、钢材库存增幅明显</w:t>
      </w:r>
    </w:p>
    <w:p>
      <w:pPr>
        <w:ind w:left="0" w:right="0" w:firstLine="560"/>
        <w:spacing w:before="450" w:after="450" w:line="312" w:lineRule="auto"/>
      </w:pPr>
      <w:r>
        <w:rPr>
          <w:rFonts w:ascii="宋体" w:hAnsi="宋体" w:eastAsia="宋体" w:cs="宋体"/>
          <w:color w:val="000"/>
          <w:sz w:val="28"/>
          <w:szCs w:val="28"/>
        </w:rPr>
        <w:t xml:space="preserve">经过春节十几天的滞留，国内钢材市场的库存压力正在快速回升。从我市情况来看，三大钢企库存也明显增加。三大钢企合计库存量达50.9万吨，同比增长64%，环比增长38%。其中，1月底莱钢集团库存量达24.3万吨，同比增长31.5%，环比增长23.2%；泰钢集团库存量14.4万吨，同比增长43.2%,环比增长</w:t>
      </w:r>
    </w:p>
    <w:p>
      <w:pPr>
        <w:ind w:left="0" w:right="0" w:firstLine="560"/>
        <w:spacing w:before="450" w:after="450" w:line="312" w:lineRule="auto"/>
      </w:pPr>
      <w:r>
        <w:rPr>
          <w:rFonts w:ascii="宋体" w:hAnsi="宋体" w:eastAsia="宋体" w:cs="宋体"/>
          <w:color w:val="000"/>
          <w:sz w:val="28"/>
          <w:szCs w:val="28"/>
        </w:rPr>
        <w:t xml:space="preserve">13.7%；九羊集团库存量12.2万吨，同比增长389%，环比增长172.5%。</w:t>
      </w:r>
    </w:p>
    <w:p>
      <w:pPr>
        <w:ind w:left="0" w:right="0" w:firstLine="560"/>
        <w:spacing w:before="450" w:after="450" w:line="312" w:lineRule="auto"/>
      </w:pPr>
      <w:r>
        <w:rPr>
          <w:rFonts w:ascii="宋体" w:hAnsi="宋体" w:eastAsia="宋体" w:cs="宋体"/>
          <w:color w:val="000"/>
          <w:sz w:val="28"/>
          <w:szCs w:val="28"/>
        </w:rPr>
        <w:t xml:space="preserve">四、钢材价格环比普遍回落</w:t>
      </w:r>
    </w:p>
    <w:p>
      <w:pPr>
        <w:ind w:left="0" w:right="0" w:firstLine="560"/>
        <w:spacing w:before="450" w:after="450" w:line="312" w:lineRule="auto"/>
      </w:pPr>
      <w:r>
        <w:rPr>
          <w:rFonts w:ascii="宋体" w:hAnsi="宋体" w:eastAsia="宋体" w:cs="宋体"/>
          <w:color w:val="000"/>
          <w:sz w:val="28"/>
          <w:szCs w:val="28"/>
        </w:rPr>
        <w:t xml:space="preserve">1月份，钢坯、铁矿石等原材料价格加速下探，钢价成本支撑力度减弱，宏观上整个钢材市场需求低迷，又无明显利好提振，导致1月各主要品种钢价普遍回落。莱钢集团1月份钢材均价为3651元/吨，环比下降36元，降幅为1%，其中，H型钢3655元/吨，环比降54元；优特钢3990元/吨，环比升59元；钢筋3454元/吨，环比降138元；特厚板4055元/吨，环比降116元。泰钢集团钢材销售均价为3565元/吨，环比下降22.5%。九羊集团钢材销售均价为3317元/吨，环比下降109元，降幅达3.2%，其中带钢均价为3475元/吨，环比降60元；棒材均价为3265元/吨，环比降85元；线材均价为3210元/吨，环比降90元。</w:t>
      </w:r>
    </w:p>
    <w:p>
      <w:pPr>
        <w:ind w:left="0" w:right="0" w:firstLine="560"/>
        <w:spacing w:before="450" w:after="450" w:line="312" w:lineRule="auto"/>
      </w:pPr>
      <w:r>
        <w:rPr>
          <w:rFonts w:ascii="宋体" w:hAnsi="宋体" w:eastAsia="宋体" w:cs="宋体"/>
          <w:color w:val="000"/>
          <w:sz w:val="28"/>
          <w:szCs w:val="28"/>
        </w:rPr>
        <w:t xml:space="preserve">五、铁矿石价格仍呈下降趋势</w:t>
      </w:r>
    </w:p>
    <w:p>
      <w:pPr>
        <w:ind w:left="0" w:right="0" w:firstLine="560"/>
        <w:spacing w:before="450" w:after="450" w:line="312" w:lineRule="auto"/>
      </w:pPr>
      <w:r>
        <w:rPr>
          <w:rFonts w:ascii="宋体" w:hAnsi="宋体" w:eastAsia="宋体" w:cs="宋体"/>
          <w:color w:val="000"/>
          <w:sz w:val="28"/>
          <w:szCs w:val="28"/>
        </w:rPr>
        <w:t xml:space="preserve">随着国内市场进入需求淡季，受钢价低位运行、钢铁产量持续回落影响，国内铁矿石市场需求增长乏力，铁矿石价格呈下降趋势。目前铁矿石市场供大于求态势未有明显改观，后期价格还有一定的下降空间。1月末，中国铁矿石价格指数（CIOPI）为421.72点，环比下降26.56点，降幅为5.92%。其中：国产铁矿石价格指数为347.81点，环比下降8.50点，降幅为2.39%；进口铁矿石价格指数为451.76点，环比下降33.91点，降幅为6.98%。1月份，国产铁精矿平均价格为904.76元/吨。进口铁矿石（粉矿）平均价格为127.99美元/吨，折合人民币价格为 914.07元/吨。</w:t>
      </w:r>
    </w:p>
    <w:p>
      <w:pPr>
        <w:ind w:left="0" w:right="0" w:firstLine="560"/>
        <w:spacing w:before="450" w:after="450" w:line="312" w:lineRule="auto"/>
      </w:pPr>
      <w:r>
        <w:rPr>
          <w:rFonts w:ascii="宋体" w:hAnsi="宋体" w:eastAsia="宋体" w:cs="宋体"/>
          <w:color w:val="000"/>
          <w:sz w:val="28"/>
          <w:szCs w:val="28"/>
        </w:rPr>
        <w:t xml:space="preserve">六、近期钢铁行业展望</w:t>
      </w:r>
    </w:p>
    <w:p>
      <w:pPr>
        <w:ind w:left="0" w:right="0" w:firstLine="560"/>
        <w:spacing w:before="450" w:after="450" w:line="312" w:lineRule="auto"/>
      </w:pPr>
      <w:r>
        <w:rPr>
          <w:rFonts w:ascii="宋体" w:hAnsi="宋体" w:eastAsia="宋体" w:cs="宋体"/>
          <w:color w:val="000"/>
          <w:sz w:val="28"/>
          <w:szCs w:val="28"/>
        </w:rPr>
        <w:t xml:space="preserve">节日氛围并未给国内疲软的钢市带来提升，市场需求并不见好转，国内钢材库存已经是6周连涨，钢材市场不乐观。受此影响，原料市场承压。煤炭、铁矿石联动下跌，春节假期以来铁矿石普氏指数下跌幅度6%左右，120美金关口已经失守。按照目前钢厂普遍亏损的局面，后期钢厂减产、限产、停炉、检修就会成为普遍现象，所以后期矿石原料将承压。由于目前钢厂矿石库存普遍偏低，后期铁矿石价格下行的空间也不大，短期矿价弱势盘整。中物联钢铁物流专委会发布的1月份钢铁PMI为40.7%，环比大幅回落7个百分点，连续5个月处在50%的荣枯线以下。表明下游对未来需求的预期仍相对悲观。整个2月份市场库存仍</w:t>
      </w:r>
    </w:p>
    <w:p>
      <w:pPr>
        <w:ind w:left="0" w:right="0" w:firstLine="560"/>
        <w:spacing w:before="450" w:after="450" w:line="312" w:lineRule="auto"/>
      </w:pPr>
      <w:r>
        <w:rPr>
          <w:rFonts w:ascii="宋体" w:hAnsi="宋体" w:eastAsia="宋体" w:cs="宋体"/>
          <w:color w:val="000"/>
          <w:sz w:val="28"/>
          <w:szCs w:val="28"/>
        </w:rPr>
        <w:t xml:space="preserve">将处于上升阶段，市场价格不排除继续下跌的可能。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第四篇：2024年1-6月山东省莱芜市消费品市场运行情况</w:t>
      </w:r>
    </w:p>
    <w:p>
      <w:pPr>
        <w:ind w:left="0" w:right="0" w:firstLine="560"/>
        <w:spacing w:before="450" w:after="450" w:line="312" w:lineRule="auto"/>
      </w:pPr>
      <w:r>
        <w:rPr>
          <w:rFonts w:ascii="宋体" w:hAnsi="宋体" w:eastAsia="宋体" w:cs="宋体"/>
          <w:color w:val="000"/>
          <w:sz w:val="28"/>
          <w:szCs w:val="28"/>
        </w:rPr>
        <w:t xml:space="preserve">2024年1-6月山东省莱芜市消费品市场运行情况 1-6月份，全市全社会消费品零售总额为144.6亿元，增长12.8%，高于全省平均0.1个百分点，高于全国平均0.7个百分点；限额以上企业零售额为52亿元，增长17.1%，高于全省平均3.4个百分点，高于全国平均7.3个百分点。上半年，我市的消费品市场保持了稳步增长的运行态势。</w:t>
      </w:r>
    </w:p>
    <w:p>
      <w:pPr>
        <w:ind w:left="0" w:right="0" w:firstLine="560"/>
        <w:spacing w:before="450" w:after="450" w:line="312" w:lineRule="auto"/>
      </w:pPr>
      <w:r>
        <w:rPr>
          <w:rFonts w:ascii="宋体" w:hAnsi="宋体" w:eastAsia="宋体" w:cs="宋体"/>
          <w:color w:val="000"/>
          <w:sz w:val="28"/>
          <w:szCs w:val="28"/>
        </w:rPr>
        <w:t xml:space="preserve">一、消费品市场运行基本特点</w:t>
      </w:r>
    </w:p>
    <w:p>
      <w:pPr>
        <w:ind w:left="0" w:right="0" w:firstLine="560"/>
        <w:spacing w:before="450" w:after="450" w:line="312" w:lineRule="auto"/>
      </w:pPr>
      <w:r>
        <w:rPr>
          <w:rFonts w:ascii="宋体" w:hAnsi="宋体" w:eastAsia="宋体" w:cs="宋体"/>
          <w:color w:val="000"/>
          <w:sz w:val="28"/>
          <w:szCs w:val="28"/>
        </w:rPr>
        <w:t xml:space="preserve">（一）限额以上企业零售额增速呈逐月加快态势</w:t>
      </w:r>
    </w:p>
    <w:p>
      <w:pPr>
        <w:ind w:left="0" w:right="0" w:firstLine="560"/>
        <w:spacing w:before="450" w:after="450" w:line="312" w:lineRule="auto"/>
      </w:pPr>
      <w:r>
        <w:rPr>
          <w:rFonts w:ascii="宋体" w:hAnsi="宋体" w:eastAsia="宋体" w:cs="宋体"/>
          <w:color w:val="000"/>
          <w:sz w:val="28"/>
          <w:szCs w:val="28"/>
        </w:rPr>
        <w:t xml:space="preserve">从全市上半年各月累计增速看，1-2月份、1-3月份、1-4月份、1-5月份、1-6月份限额以上企业零售额增速分别为15.1%、15.8%、15.6%、16%、17.1%，高于全省平均增速1.8、2.3、2.2、2.5、3.4个百分点。除1-4月份增速稍有回落外，其他各月累计增速呈逐月加快态势。</w:t>
      </w:r>
    </w:p>
    <w:p>
      <w:pPr>
        <w:ind w:left="0" w:right="0" w:firstLine="560"/>
        <w:spacing w:before="450" w:after="450" w:line="312" w:lineRule="auto"/>
      </w:pPr>
      <w:r>
        <w:rPr>
          <w:rFonts w:ascii="宋体" w:hAnsi="宋体" w:eastAsia="宋体" w:cs="宋体"/>
          <w:color w:val="000"/>
          <w:sz w:val="28"/>
          <w:szCs w:val="28"/>
        </w:rPr>
        <w:t xml:space="preserve">（二）全社会住宿、餐饮企业零售额增速回升</w:t>
      </w:r>
    </w:p>
    <w:p>
      <w:pPr>
        <w:ind w:left="0" w:right="0" w:firstLine="560"/>
        <w:spacing w:before="450" w:after="450" w:line="312" w:lineRule="auto"/>
      </w:pPr>
      <w:r>
        <w:rPr>
          <w:rFonts w:ascii="宋体" w:hAnsi="宋体" w:eastAsia="宋体" w:cs="宋体"/>
          <w:color w:val="000"/>
          <w:sz w:val="28"/>
          <w:szCs w:val="28"/>
        </w:rPr>
        <w:t xml:space="preserve">1-6月，全市全社会批发、零售业零售额132.6亿元，增长12.9%，与全省平均增速持平，总量占全部零售额的比重为91.7%，批零市场主体地位明显，依然是全市消费品市场发展的主要驱动力量；全社会住宿、餐饮业零售额12亿元，同比增长11.3%，高于全省平均水平0.3个百分点，全市全社会住餐、餐饮企业零售额整体呈现回暖态势。限额以上住宿、餐饮企业零售额受政策影响明显，持续在低位徘徊，但限额以下企业和个体户由于消费主体变化不大，毅然保持了稳定、快速的发展态势。</w:t>
      </w:r>
    </w:p>
    <w:p>
      <w:pPr>
        <w:ind w:left="0" w:right="0" w:firstLine="560"/>
        <w:spacing w:before="450" w:after="450" w:line="312" w:lineRule="auto"/>
      </w:pPr>
      <w:r>
        <w:rPr>
          <w:rFonts w:ascii="宋体" w:hAnsi="宋体" w:eastAsia="宋体" w:cs="宋体"/>
          <w:color w:val="000"/>
          <w:sz w:val="28"/>
          <w:szCs w:val="28"/>
        </w:rPr>
        <w:t xml:space="preserve">（三）城乡消费品市场同步发展</w:t>
      </w:r>
    </w:p>
    <w:p>
      <w:pPr>
        <w:ind w:left="0" w:right="0" w:firstLine="560"/>
        <w:spacing w:before="450" w:after="450" w:line="312" w:lineRule="auto"/>
      </w:pPr>
      <w:r>
        <w:rPr>
          <w:rFonts w:ascii="宋体" w:hAnsi="宋体" w:eastAsia="宋体" w:cs="宋体"/>
          <w:color w:val="000"/>
          <w:sz w:val="28"/>
          <w:szCs w:val="28"/>
        </w:rPr>
        <w:t xml:space="preserve">1-6月份，城镇市场社会消费品零售总额129.0亿元，增长12.5%，高于全省0.2个百分点；乡村市场社会消费品零售总额15.6亿元，增长15.1%，高于全省</w:t>
      </w:r>
    </w:p>
    <w:p>
      <w:pPr>
        <w:ind w:left="0" w:right="0" w:firstLine="560"/>
        <w:spacing w:before="450" w:after="450" w:line="312" w:lineRule="auto"/>
      </w:pPr>
      <w:r>
        <w:rPr>
          <w:rFonts w:ascii="宋体" w:hAnsi="宋体" w:eastAsia="宋体" w:cs="宋体"/>
          <w:color w:val="000"/>
          <w:sz w:val="28"/>
          <w:szCs w:val="28"/>
        </w:rPr>
        <w:t xml:space="preserve">0.7个百分点；我市城乡消费品市场保持同步快速发展良好势头。</w:t>
      </w:r>
    </w:p>
    <w:p>
      <w:pPr>
        <w:ind w:left="0" w:right="0" w:firstLine="560"/>
        <w:spacing w:before="450" w:after="450" w:line="312" w:lineRule="auto"/>
      </w:pPr>
      <w:r>
        <w:rPr>
          <w:rFonts w:ascii="宋体" w:hAnsi="宋体" w:eastAsia="宋体" w:cs="宋体"/>
          <w:color w:val="000"/>
          <w:sz w:val="28"/>
          <w:szCs w:val="28"/>
        </w:rPr>
        <w:t xml:space="preserve">（四）限额以上企业销售额总体状况有所改善</w:t>
      </w:r>
    </w:p>
    <w:p>
      <w:pPr>
        <w:ind w:left="0" w:right="0" w:firstLine="560"/>
        <w:spacing w:before="450" w:after="450" w:line="312" w:lineRule="auto"/>
      </w:pPr>
      <w:r>
        <w:rPr>
          <w:rFonts w:ascii="宋体" w:hAnsi="宋体" w:eastAsia="宋体" w:cs="宋体"/>
          <w:color w:val="000"/>
          <w:sz w:val="28"/>
          <w:szCs w:val="28"/>
        </w:rPr>
        <w:t xml:space="preserve">1-6月份，全市236家限额以上批发、零售企业中，销售额同比下降的企业共有91家，占比为38.6%，较去年同期下降了6.5个百分点；39家限额以上住宿、餐饮企业中，营业额同比下降的企业共有18家，占比为46.2%，较去年同期下降了17.2个百分点；全市限额以上企业的总体运营状况有所改善。</w:t>
      </w:r>
    </w:p>
    <w:p>
      <w:pPr>
        <w:ind w:left="0" w:right="0" w:firstLine="560"/>
        <w:spacing w:before="450" w:after="450" w:line="312" w:lineRule="auto"/>
      </w:pPr>
      <w:r>
        <w:rPr>
          <w:rFonts w:ascii="宋体" w:hAnsi="宋体" w:eastAsia="宋体" w:cs="宋体"/>
          <w:color w:val="000"/>
          <w:sz w:val="28"/>
          <w:szCs w:val="28"/>
        </w:rPr>
        <w:t xml:space="preserve">（五）刚性消费类商品销售依然旺盛，石油及制品类商品下降明显</w:t>
      </w:r>
    </w:p>
    <w:p>
      <w:pPr>
        <w:ind w:left="0" w:right="0" w:firstLine="560"/>
        <w:spacing w:before="450" w:after="450" w:line="312" w:lineRule="auto"/>
      </w:pPr>
      <w:r>
        <w:rPr>
          <w:rFonts w:ascii="宋体" w:hAnsi="宋体" w:eastAsia="宋体" w:cs="宋体"/>
          <w:color w:val="000"/>
          <w:sz w:val="28"/>
          <w:szCs w:val="28"/>
        </w:rPr>
        <w:t xml:space="preserve">1-6月份，限额以上企业二十大类商品零售额增幅冷热不一，刚性消费类商品销售依然旺盛，粮油、食品、饮料、烟酒类商品零售额20.2亿元，增长54.4%；家用电器和音像器材类商品零售额1.8亿元，增长39.1%，市场表情良好；汽车类商品零售额有所回升，零售额9.1亿元，增长5.9%，较1-5月份增幅提高6个百分点；石油及制品类零售额8.5亿元，同比下降12%；家俱类商品零售额7676万元，下降4.7%，金银珠宝类商品零售额1亿元，下降5.1%。</w:t>
      </w:r>
    </w:p>
    <w:p>
      <w:pPr>
        <w:ind w:left="0" w:right="0" w:firstLine="560"/>
        <w:spacing w:before="450" w:after="450" w:line="312" w:lineRule="auto"/>
      </w:pPr>
      <w:r>
        <w:rPr>
          <w:rFonts w:ascii="宋体" w:hAnsi="宋体" w:eastAsia="宋体" w:cs="宋体"/>
          <w:color w:val="000"/>
          <w:sz w:val="28"/>
          <w:szCs w:val="28"/>
        </w:rPr>
        <w:t xml:space="preserve">二、全市消费品市场存在的主要问题</w:t>
      </w:r>
    </w:p>
    <w:p>
      <w:pPr>
        <w:ind w:left="0" w:right="0" w:firstLine="560"/>
        <w:spacing w:before="450" w:after="450" w:line="312" w:lineRule="auto"/>
      </w:pPr>
      <w:r>
        <w:rPr>
          <w:rFonts w:ascii="宋体" w:hAnsi="宋体" w:eastAsia="宋体" w:cs="宋体"/>
          <w:color w:val="000"/>
          <w:sz w:val="28"/>
          <w:szCs w:val="28"/>
        </w:rPr>
        <w:t xml:space="preserve">（一）消费品市场缺乏新的消费热点</w:t>
      </w:r>
    </w:p>
    <w:p>
      <w:pPr>
        <w:ind w:left="0" w:right="0" w:firstLine="560"/>
        <w:spacing w:before="450" w:after="450" w:line="312" w:lineRule="auto"/>
      </w:pPr>
      <w:r>
        <w:rPr>
          <w:rFonts w:ascii="宋体" w:hAnsi="宋体" w:eastAsia="宋体" w:cs="宋体"/>
          <w:color w:val="000"/>
          <w:sz w:val="28"/>
          <w:szCs w:val="28"/>
        </w:rPr>
        <w:t xml:space="preserve">前几年，依靠石油及制品类、汽车类等热点消费品零售额快速增长的拉动，我市的限额以上零售额一直保持较快的增长速度。自去年以来，受“八项规定”和莱钢等部分企业用油量减少的影响，1-6月份，全市限额以上石油及制品类零售额下降12%；受汽车购置优惠政策退出的影响，汽车类商品零售额仅增长</w:t>
      </w:r>
    </w:p>
    <w:p>
      <w:pPr>
        <w:ind w:left="0" w:right="0" w:firstLine="560"/>
        <w:spacing w:before="450" w:after="450" w:line="312" w:lineRule="auto"/>
      </w:pPr>
      <w:r>
        <w:rPr>
          <w:rFonts w:ascii="宋体" w:hAnsi="宋体" w:eastAsia="宋体" w:cs="宋体"/>
          <w:color w:val="000"/>
          <w:sz w:val="28"/>
          <w:szCs w:val="28"/>
        </w:rPr>
        <w:t xml:space="preserve">5.9%；两大类商品零售额占限额以上企业商品零售额比重为34.5%，两大类商品零售额增速过低，在一定程度上影响了全市消费品市场的快速发展。</w:t>
      </w:r>
    </w:p>
    <w:p>
      <w:pPr>
        <w:ind w:left="0" w:right="0" w:firstLine="560"/>
        <w:spacing w:before="450" w:after="450" w:line="312" w:lineRule="auto"/>
      </w:pPr>
      <w:r>
        <w:rPr>
          <w:rFonts w:ascii="宋体" w:hAnsi="宋体" w:eastAsia="宋体" w:cs="宋体"/>
          <w:color w:val="000"/>
          <w:sz w:val="28"/>
          <w:szCs w:val="28"/>
        </w:rPr>
        <w:t xml:space="preserve">（二）部分限额以上住宿、餐饮企业转型缓慢，经营困难。1-6月，全市限额以上住宿企业营业额3096万元，下降13.3%，限额以上餐饮业企业营业额6636.8万元，仅增长8.7%。从调研的情况看，莱钢雪野湖假日酒店周一到周五的客房出租率不足一成，周六、周日的客房出租率不足三成，自建成使用，一直处于亏损状况；莱芜龙园宾馆有限公司1-6月份营业额同比下降28%，客房出租率、餐饮资源使用率明显偏低。企业营业收入大幅下降，导致企业经营困难。</w:t>
      </w:r>
    </w:p>
    <w:p>
      <w:pPr>
        <w:ind w:left="0" w:right="0" w:firstLine="560"/>
        <w:spacing w:before="450" w:after="450" w:line="312" w:lineRule="auto"/>
      </w:pPr>
      <w:r>
        <w:rPr>
          <w:rFonts w:ascii="宋体" w:hAnsi="宋体" w:eastAsia="宋体" w:cs="宋体"/>
          <w:color w:val="000"/>
          <w:sz w:val="28"/>
          <w:szCs w:val="28"/>
        </w:rPr>
        <w:t xml:space="preserve">（三）居民储蓄增长高于消费需求增速。由于居民在教育、医疗、住房、养老等方面预期支出的不确定性，直接影响居民当期消费热情，居民储蓄热情远高于消费。截止6月底全市个人储蓄存款余额达到457.08亿元，比年初增长39.22%。</w:t>
      </w:r>
    </w:p>
    <w:p>
      <w:pPr>
        <w:ind w:left="0" w:right="0" w:firstLine="560"/>
        <w:spacing w:before="450" w:after="450" w:line="312" w:lineRule="auto"/>
      </w:pPr>
      <w:r>
        <w:rPr>
          <w:rFonts w:ascii="宋体" w:hAnsi="宋体" w:eastAsia="宋体" w:cs="宋体"/>
          <w:color w:val="000"/>
          <w:sz w:val="28"/>
          <w:szCs w:val="28"/>
        </w:rPr>
        <w:t xml:space="preserve">（四）网络消费分流本地实体店销售额。随着电子商务的迅猛发展，网络零售市场交易规模的高速增长，五花八门的网络消费渠道大大吸引了年轻消费者群体，特别是对家电、服装和化妆品等传统的实体店零售行业冲击较大，分流了本地部分商品的销售额。</w:t>
      </w:r>
    </w:p>
    <w:p>
      <w:pPr>
        <w:ind w:left="0" w:right="0" w:firstLine="560"/>
        <w:spacing w:before="450" w:after="450" w:line="312" w:lineRule="auto"/>
      </w:pPr>
      <w:r>
        <w:rPr>
          <w:rFonts w:ascii="宋体" w:hAnsi="宋体" w:eastAsia="宋体" w:cs="宋体"/>
          <w:color w:val="000"/>
          <w:sz w:val="28"/>
          <w:szCs w:val="28"/>
        </w:rPr>
        <w:t xml:space="preserve">三、实现消费品市场快速发展的建议</w:t>
      </w:r>
    </w:p>
    <w:p>
      <w:pPr>
        <w:ind w:left="0" w:right="0" w:firstLine="560"/>
        <w:spacing w:before="450" w:after="450" w:line="312" w:lineRule="auto"/>
      </w:pPr>
      <w:r>
        <w:rPr>
          <w:rFonts w:ascii="宋体" w:hAnsi="宋体" w:eastAsia="宋体" w:cs="宋体"/>
          <w:color w:val="000"/>
          <w:sz w:val="28"/>
          <w:szCs w:val="28"/>
        </w:rPr>
        <w:t xml:space="preserve">（一）拓展消费领域，培育消费热点。着力扩大消费需求，加快构建扩大消费的长效机制，积极培育和发展新的消费热点。积极培育文化、体育、休闲旅游等新的商品消费，引导时尚化、品牌化消费。大力发展社会化养老、医疗保健等公益事业的服务消费，鼓励和吸引居民扩大消费领域。</w:t>
      </w:r>
    </w:p>
    <w:p>
      <w:pPr>
        <w:ind w:left="0" w:right="0" w:firstLine="560"/>
        <w:spacing w:before="450" w:after="450" w:line="312" w:lineRule="auto"/>
      </w:pPr>
      <w:r>
        <w:rPr>
          <w:rFonts w:ascii="宋体" w:hAnsi="宋体" w:eastAsia="宋体" w:cs="宋体"/>
          <w:color w:val="000"/>
          <w:sz w:val="28"/>
          <w:szCs w:val="28"/>
        </w:rPr>
        <w:t xml:space="preserve">（二）引导住宿、餐饮企业积极应对市场变化。住宿、餐饮企业主体要积极适应目前的政策和市场需求，及时调整经营策略，转变经营理念，在拓展商品范围、扩大消费领域、提高服务质量上下功夫，努力增强市场竞争力，积极应对市场变化；政府也要制订相应的优惠政策，鼓励指导住宿、餐饮企业转型升级；在企业用工、用电、用水、税收等方面给予帮助和扶持，共度住宿、餐饮企业寒冬。</w:t>
      </w:r>
    </w:p>
    <w:p>
      <w:pPr>
        <w:ind w:left="0" w:right="0" w:firstLine="560"/>
        <w:spacing w:before="450" w:after="450" w:line="312" w:lineRule="auto"/>
      </w:pPr>
      <w:r>
        <w:rPr>
          <w:rFonts w:ascii="宋体" w:hAnsi="宋体" w:eastAsia="宋体" w:cs="宋体"/>
          <w:color w:val="000"/>
          <w:sz w:val="28"/>
          <w:szCs w:val="28"/>
        </w:rPr>
        <w:t xml:space="preserve">（三）提高城乡居民消费欲望。要继续加大改善民生的力度，进一步提高居民收入，提升教育、医疗、社会保障等公共服务水平，减少居民消费的后顾之忧。进一步改善消费环境，积极营造绿色健康的消费氛围，提升城乡居民的消费品质，形成积极良好的消费循环。</w:t>
      </w:r>
    </w:p>
    <w:p>
      <w:pPr>
        <w:ind w:left="0" w:right="0" w:firstLine="560"/>
        <w:spacing w:before="450" w:after="450" w:line="312" w:lineRule="auto"/>
      </w:pPr>
      <w:r>
        <w:rPr>
          <w:rFonts w:ascii="宋体" w:hAnsi="宋体" w:eastAsia="宋体" w:cs="宋体"/>
          <w:color w:val="000"/>
          <w:sz w:val="28"/>
          <w:szCs w:val="28"/>
        </w:rPr>
        <w:t xml:space="preserve">（四）利用电子商务开拓市场。当前，电子商务正逐步渗透到社会经济的各个层面，作为一种新型的经济业态和贸易方式，以其独特的经营方式逐步成为经济增长的新引擎。电子商务经过十几年的发展壮大，具备了良好的外部条件和发展空间，国家互联网建设高速增长，网民数量、网站数量呈几何级增长态势，电子商务的认证、资金支付系统、物流渠道、网民信用等环境建设已基本完善，我们的批零住餐企业要开拓思路，充分开展认识电子商务的重要性、必要性，掌握电子商务销售的新方法，通过第三方平台，把莱芜的产品卖到市外、省外、国外，做大做强企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第五篇：2024年山东省东营市工业经济运行情况</w:t>
      </w:r>
    </w:p>
    <w:p>
      <w:pPr>
        <w:ind w:left="0" w:right="0" w:firstLine="560"/>
        <w:spacing w:before="450" w:after="450" w:line="312" w:lineRule="auto"/>
      </w:pPr>
      <w:r>
        <w:rPr>
          <w:rFonts w:ascii="宋体" w:hAnsi="宋体" w:eastAsia="宋体" w:cs="宋体"/>
          <w:color w:val="000"/>
          <w:sz w:val="28"/>
          <w:szCs w:val="28"/>
        </w:rPr>
        <w:t xml:space="preserve">2024年山东省东营市工业经济运行情况</w:t>
      </w:r>
    </w:p>
    <w:p>
      <w:pPr>
        <w:ind w:left="0" w:right="0" w:firstLine="560"/>
        <w:spacing w:before="450" w:after="450" w:line="312" w:lineRule="auto"/>
      </w:pPr>
      <w:r>
        <w:rPr>
          <w:rFonts w:ascii="宋体" w:hAnsi="宋体" w:eastAsia="宋体" w:cs="宋体"/>
          <w:color w:val="000"/>
          <w:sz w:val="28"/>
          <w:szCs w:val="28"/>
        </w:rPr>
        <w:t xml:space="preserve">2024年东营市紧紧围绕主题主线，全力实施黄蓝两大国家战略，努力化解经济运行中的突出矛盾和问题，进一步加快工业结构调整和经济发展方式转变，全市工业经济运行呈现平稳态势。</w:t>
      </w:r>
    </w:p>
    <w:p>
      <w:pPr>
        <w:ind w:left="0" w:right="0" w:firstLine="560"/>
        <w:spacing w:before="450" w:after="450" w:line="312" w:lineRule="auto"/>
      </w:pPr>
      <w:r>
        <w:rPr>
          <w:rFonts w:ascii="宋体" w:hAnsi="宋体" w:eastAsia="宋体" w:cs="宋体"/>
          <w:color w:val="000"/>
          <w:sz w:val="28"/>
          <w:szCs w:val="28"/>
        </w:rPr>
        <w:t xml:space="preserve">一、工业经济运行基本特点</w:t>
      </w:r>
    </w:p>
    <w:p>
      <w:pPr>
        <w:ind w:left="0" w:right="0" w:firstLine="560"/>
        <w:spacing w:before="450" w:after="450" w:line="312" w:lineRule="auto"/>
      </w:pPr>
      <w:r>
        <w:rPr>
          <w:rFonts w:ascii="宋体" w:hAnsi="宋体" w:eastAsia="宋体" w:cs="宋体"/>
          <w:color w:val="000"/>
          <w:sz w:val="28"/>
          <w:szCs w:val="28"/>
        </w:rPr>
        <w:t xml:space="preserve">(一)地方工业总产值和主营业务收入双双突破万亿元大关。2024年，全市规模以上工业企业864家，共计实现工业总产值1.18万亿元，同比增长18.0%；其中，地方企业实现工业总产值1.07万亿元，增长20.7%；实现主营业务收入1.05万亿元，增长17.3%。继2024年全市规模以上工业总产值和主营业务收入突破万亿元大关以后，2024年，地方规模以上工业总产值和主营业务收入双双突破万亿元大关，地方工业经济发展迈上新台阶。</w:t>
      </w:r>
    </w:p>
    <w:p>
      <w:pPr>
        <w:ind w:left="0" w:right="0" w:firstLine="560"/>
        <w:spacing w:before="450" w:after="450" w:line="312" w:lineRule="auto"/>
      </w:pPr>
      <w:r>
        <w:rPr>
          <w:rFonts w:ascii="宋体" w:hAnsi="宋体" w:eastAsia="宋体" w:cs="宋体"/>
          <w:color w:val="000"/>
          <w:sz w:val="28"/>
          <w:szCs w:val="28"/>
        </w:rPr>
        <w:t xml:space="preserve">(二)工业增长呈现缓中趋稳态势。2024年，全市工业增加值同比增长12.7%，高出全省工业增加值增速1.4个百分点，列全省第四位，排名较去年提高四个位次。全年增速分别较一季度、二季度和三季度回落0.9个、0.5个和0.1个百分点，工业增加值增速呈现缓中趋稳态势。自7月份以来，全市工业增加值增速区间一直位于12.7%-12.8%，无明显波动。地方工业增加值同比增长18.1%，分别高出全市和全省工业增加值增速5.4个和6.8个百分点，地方工业增速自7月份开始低于20.0%，缓中趋稳态势明显。</w:t>
      </w:r>
    </w:p>
    <w:p>
      <w:pPr>
        <w:ind w:left="0" w:right="0" w:firstLine="560"/>
        <w:spacing w:before="450" w:after="450" w:line="312" w:lineRule="auto"/>
      </w:pPr>
      <w:r>
        <w:rPr>
          <w:rFonts w:ascii="宋体" w:hAnsi="宋体" w:eastAsia="宋体" w:cs="宋体"/>
          <w:color w:val="000"/>
          <w:sz w:val="28"/>
          <w:szCs w:val="28"/>
        </w:rPr>
        <w:t xml:space="preserve">(三)重点行业仍是支撑全市工业生产增长的主要因素。2024年，我市十大重点行业累计完成增加值2584.25亿元，占全市工业增加值总量的87.3%,拉动全市工业增长8.9个百分点。其中，石油加工业、橡胶和塑料制品业、有色金属冶炼和压延加工业、专用设备制造业、电气机械和器材制造业五大行业增速均超过全市平均水平，分别高出全市工业增加值增速17.9个、14.4个、11.7个、5.8个和13.0个百分点，重点行业对全市工业经济的支撑作用越来越明显。装备工业发展出现好转势头，共计完成工业增加值357.43亿元，同比增长16.3%，高出全市工业增加值增速3.6个百分点，分别较一季度和二季度降低14.2个和6.0个百分点，但较三季度提高2.5个百分点，呈现小幅反弹趋势。其中，专用设备制造业实现增加值113.34亿元，同比增长18.5%；金属制品业实现增加值89.88</w:t>
      </w:r>
    </w:p>
    <w:p>
      <w:pPr>
        <w:ind w:left="0" w:right="0" w:firstLine="560"/>
        <w:spacing w:before="450" w:after="450" w:line="312" w:lineRule="auto"/>
      </w:pPr>
      <w:r>
        <w:rPr>
          <w:rFonts w:ascii="宋体" w:hAnsi="宋体" w:eastAsia="宋体" w:cs="宋体"/>
          <w:color w:val="000"/>
          <w:sz w:val="28"/>
          <w:szCs w:val="28"/>
        </w:rPr>
        <w:t xml:space="preserve">亿元，增长17.5%；通用设备制造业实现增加值46.80亿元，增长44.4%；电气机械和器材制造业实现增加值16.72亿元，增长8.6%。</w:t>
      </w:r>
    </w:p>
    <w:p>
      <w:pPr>
        <w:ind w:left="0" w:right="0" w:firstLine="560"/>
        <w:spacing w:before="450" w:after="450" w:line="312" w:lineRule="auto"/>
      </w:pPr>
      <w:r>
        <w:rPr>
          <w:rFonts w:ascii="宋体" w:hAnsi="宋体" w:eastAsia="宋体" w:cs="宋体"/>
          <w:color w:val="000"/>
          <w:sz w:val="28"/>
          <w:szCs w:val="28"/>
        </w:rPr>
        <w:t xml:space="preserve">(四)骨干企业带动力持续增强。2024年，全市主营业务收入过亿元的规模以上工业企业达到618户,占全市规模以上工业企业总户数的71.5%。其中，1-10亿元418户，10-50亿元155户，50-100亿元22户，过百亿元企业23户。主营业务收入过百亿元的地方工业企业中，万达集团、利华益集团、方圆金属、鲁方金属、华星石化、正和集团、天圆铜业、海科集团、胜通集团、万通石化、东辰控股、垦利石化、神驰化工、大海集团和金岭集团共计实现主营业务收入3096.00亿元、利税305.07亿元、利润192.48亿元，同比分别增长20.5%、19.3%和22.0%，分别拉动全市工业增长5.1个、2.6个和3.0个百分点。</w:t>
      </w:r>
    </w:p>
    <w:p>
      <w:pPr>
        <w:ind w:left="0" w:right="0" w:firstLine="560"/>
        <w:spacing w:before="450" w:after="450" w:line="312" w:lineRule="auto"/>
      </w:pPr>
      <w:r>
        <w:rPr>
          <w:rFonts w:ascii="宋体" w:hAnsi="宋体" w:eastAsia="宋体" w:cs="宋体"/>
          <w:color w:val="000"/>
          <w:sz w:val="28"/>
          <w:szCs w:val="28"/>
        </w:rPr>
        <w:t xml:space="preserve">(五)工业品产销衔接稳定。2024年，全市工业产品销售率为99.1%，高于全省平均水平0.5个百分点，较一、二、三季度分别提高0.4个、07个、0.6个百分点。在全市统计的128种重点工业产品中，有69种呈现增长态势，其中，饲料77.93万吨，同比增长2.2%；纱83.95万吨，增长8.5%；家具129.33万吨，增长19.0%；子午线轮胎外胎1.13亿条，增长74.2%；水泥621.67万吨，增长17.2%；发电量118.05亿千瓦时，增长1.7%。</w:t>
      </w:r>
    </w:p>
    <w:p>
      <w:pPr>
        <w:ind w:left="0" w:right="0" w:firstLine="560"/>
        <w:spacing w:before="450" w:after="450" w:line="312" w:lineRule="auto"/>
      </w:pPr>
      <w:r>
        <w:rPr>
          <w:rFonts w:ascii="宋体" w:hAnsi="宋体" w:eastAsia="宋体" w:cs="宋体"/>
          <w:color w:val="000"/>
          <w:sz w:val="28"/>
          <w:szCs w:val="28"/>
        </w:rPr>
        <w:t xml:space="preserve">(六)高新技术产业蓬勃发展。2024年，全市纳入高新技术产业统计范围的工业企业共计274户，占全市规模以上工业企业总数的31.7%。全市规模以上工业企业实现高新技术产业产值3958.15亿元，同比增长15.5%，增幅高出全省平均水平0.8个百分点。全市高新技术产业产值占规模以上工业总产值的比重为33.5%，列全省第五位，高新技术产业产值占工业总产值比重较年初提高1.13个百分点，高出全省平均水平0.01个百分点。</w:t>
      </w:r>
    </w:p>
    <w:p>
      <w:pPr>
        <w:ind w:left="0" w:right="0" w:firstLine="560"/>
        <w:spacing w:before="450" w:after="450" w:line="312" w:lineRule="auto"/>
      </w:pPr>
      <w:r>
        <w:rPr>
          <w:rFonts w:ascii="宋体" w:hAnsi="宋体" w:eastAsia="宋体" w:cs="宋体"/>
          <w:color w:val="000"/>
          <w:sz w:val="28"/>
          <w:szCs w:val="28"/>
        </w:rPr>
        <w:t xml:space="preserve">(七)工业经济效益主要指标总量排名居全省前列。2024年，全市规模以上工业企业实现主营业务收入1.17万亿元，同比增长14.1%，增幅高于全省平均水平1.6个百分点；实现利税1937.18亿元，增长2.1%，增幅低于全省平均水平9.5个百分点；实现利润1236.61亿元，增长4.8%，增幅低于全省平均水平</w:t>
      </w:r>
    </w:p>
    <w:p>
      <w:pPr>
        <w:ind w:left="0" w:right="0" w:firstLine="560"/>
        <w:spacing w:before="450" w:after="450" w:line="312" w:lineRule="auto"/>
      </w:pPr>
      <w:r>
        <w:rPr>
          <w:rFonts w:ascii="宋体" w:hAnsi="宋体" w:eastAsia="宋体" w:cs="宋体"/>
          <w:color w:val="000"/>
          <w:sz w:val="28"/>
          <w:szCs w:val="28"/>
        </w:rPr>
        <w:t xml:space="preserve">7.6个百分点。主营业务收入、利税和利润总量排名分别居全省第4位、第1位和第1位。其中，主营业务收入总量仅次于青岛(1.56万亿元)、烟台(1.41万亿元)和潍坊(1.22万亿元)。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(一)企业亏损面进一步扩大。2024年，全市规模以上工业企业亏损43家，同比增长38.7%，亏损面达5.0%，较去年同期提高1.7个百分点；亏损额总计</w:t>
      </w:r>
    </w:p>
    <w:p>
      <w:pPr>
        <w:ind w:left="0" w:right="0" w:firstLine="560"/>
        <w:spacing w:before="450" w:after="450" w:line="312" w:lineRule="auto"/>
      </w:pPr>
      <w:r>
        <w:rPr>
          <w:rFonts w:ascii="宋体" w:hAnsi="宋体" w:eastAsia="宋体" w:cs="宋体"/>
          <w:color w:val="000"/>
          <w:sz w:val="28"/>
          <w:szCs w:val="28"/>
        </w:rPr>
        <w:t xml:space="preserve">5.12亿元，同比增长52.8%，亏损深度为0.4%，较去年同期提高0.2个百分点。利润总额低于50万元的企业达88家，占全市规模以上工业企业总户数的10.2%，其中，中型企业有11家，小微型企业有77家。</w:t>
      </w:r>
    </w:p>
    <w:p>
      <w:pPr>
        <w:ind w:left="0" w:right="0" w:firstLine="560"/>
        <w:spacing w:before="450" w:after="450" w:line="312" w:lineRule="auto"/>
      </w:pPr>
      <w:r>
        <w:rPr>
          <w:rFonts w:ascii="宋体" w:hAnsi="宋体" w:eastAsia="宋体" w:cs="宋体"/>
          <w:color w:val="000"/>
          <w:sz w:val="28"/>
          <w:szCs w:val="28"/>
        </w:rPr>
        <w:t xml:space="preserve">(二)轻工业增速持续回落。2024年，全市轻工业增加值同比下降0.7%，增幅分别比一、二、三季度低4.0个、5.3个、12.9个百分点。今年以来，轻工业增速持续走低，由2月份的16.6%持续回落至12月份的-0.7%。同时，重工业增加值增速远远高于轻工业，一、二、三、四季度分别比轻工业高出1.6个、9.6个、10.3个和14.1个百分点。全市轻重工业增加值比例为9.7:90.3，重工业仍占据明显主导地位，这对全市节能降耗工作造成了不利影响。</w:t>
      </w:r>
    </w:p>
    <w:p>
      <w:pPr>
        <w:ind w:left="0" w:right="0" w:firstLine="560"/>
        <w:spacing w:before="450" w:after="450" w:line="312" w:lineRule="auto"/>
      </w:pPr>
      <w:r>
        <w:rPr>
          <w:rFonts w:ascii="宋体" w:hAnsi="宋体" w:eastAsia="宋体" w:cs="宋体"/>
          <w:color w:val="000"/>
          <w:sz w:val="28"/>
          <w:szCs w:val="28"/>
        </w:rPr>
        <w:t xml:space="preserve">(三)大中型工业企业盈利水平走低。2024年，全市大中型工业企业累计实现主营业务收入8562.56亿元，同比增长13.0%，增幅低于全市平均水平1.1个百分点；实现利税1503.64亿元，同比下降0.3%，增幅低于全市平均水平2.4个百分点；实现利润919.06亿元，同比增长2.8%,增幅低于全市平均水平2.0个百分点。大中型工业企业是全市工业经济的重要支柱，其主营业务收入、利税、利润占全市的比重分别高达72.6%、74.3%、77.6%，但是，目前大中型工业企业盈利水平明显低于全市平均水平，这充分说明我市工业经济企稳回升的基础尚不牢固。</w:t>
      </w:r>
    </w:p>
    <w:p>
      <w:pPr>
        <w:ind w:left="0" w:right="0" w:firstLine="560"/>
        <w:spacing w:before="450" w:after="450" w:line="312" w:lineRule="auto"/>
      </w:pPr>
      <w:r>
        <w:rPr>
          <w:rFonts w:ascii="宋体" w:hAnsi="宋体" w:eastAsia="宋体" w:cs="宋体"/>
          <w:color w:val="000"/>
          <w:sz w:val="28"/>
          <w:szCs w:val="28"/>
        </w:rPr>
        <w:t xml:space="preserve">(四)企业经营成本不断攀升。受用工成本上升、原材料价格上涨、资金紧张等多重因素影响，全市规模以上工业企业生产经营成本居高不下，严重挤压了企业的利润空间。2024年，地方规模以上工业企业主营业务成本达9059.46亿元，同比增长18.8%，增幅高出主营业务收入增速4.7个百分点。销售费用和管理费用分别为105.62亿元和143.36亿元，同比增长20.1%和20.2%；财务费用为122.79亿元，同比增长33.0%，其中，利息支出共计95.74亿元，占财务费用比重达78.0%。</w:t>
      </w:r>
    </w:p>
    <w:p>
      <w:pPr>
        <w:ind w:left="0" w:right="0" w:firstLine="560"/>
        <w:spacing w:before="450" w:after="450" w:line="312" w:lineRule="auto"/>
      </w:pPr>
      <w:r>
        <w:rPr>
          <w:rFonts w:ascii="宋体" w:hAnsi="宋体" w:eastAsia="宋体" w:cs="宋体"/>
          <w:color w:val="000"/>
          <w:sz w:val="28"/>
          <w:szCs w:val="28"/>
        </w:rPr>
        <w:t xml:space="preserve">(五)企业出口形势不容乐观。当前，世界经济总体呈现低速复苏态势，国际贸易保护主义行为有增不减，加之人民币汇率被动升值等因素的交织影响下，全市工业品出口增速明显放缓。2024年，全市规模以上工业企业完成销售产值1.17万亿元，其中，出口交货值443.79亿元，占工业销售产值比重为3.8%，与二季度持平，较一季度和三季度均回落0.1个百分点；出口交货值同比增长28.6%，较一季度回落10.2个百分点，较二季度和三季度分别提高4.5个和5.3个百分点。</w:t>
      </w:r>
    </w:p>
    <w:p>
      <w:pPr>
        <w:ind w:left="0" w:right="0" w:firstLine="560"/>
        <w:spacing w:before="450" w:after="450" w:line="312" w:lineRule="auto"/>
      </w:pPr>
      <w:r>
        <w:rPr>
          <w:rFonts w:ascii="宋体" w:hAnsi="宋体" w:eastAsia="宋体" w:cs="宋体"/>
          <w:color w:val="000"/>
          <w:sz w:val="28"/>
          <w:szCs w:val="28"/>
        </w:rPr>
        <w:t xml:space="preserve">(六)企业对下季度生产经营状况及景气状况信心不足，持观望态度。四季度，对151家大中型及部分代表性小型工业企业进行生产经营状况及景气状况专项调查表明企业对下季度的运行态势预期持不乐观态度。一是从景气状况判断方面看，对下季度本行业总体运行状况预测持乐观看法的企业有76家，占50.3%；持一般看法的有68家，占45.0%；持不乐观看法的有7家，占4.7%。二是从生产经营预计及订单情况方面看，预计下季度企业生产增速比本季度加快的企业有26家，占17.2%；预计增速持平的有103家，占68.2%；预计增速减缓的有22家，占14.6%。三是从生产能力利用状况方面看，认为本季度企业生产能力发挥高于正常水平的有11家，占7.3%；处于正常水平的有128家，占84.8%；低于正常水平的有12家，占7.9%。四是从资金面情况看，下季度固定资产投资计划比去年同期增加的企业有26家，占17.2%；持平的有110家，占72.9%；减少的有15家，占9.9%。五是从用工情况看，预计下季度企业用工计划比本季度增加的企业有38家，占25.2%；持平的有102家，占67.5%；减少的有11家，占7.3%。调查结果显示：用工成本上升、原材料价格上涨、资金紧张、产品需求减少以及订单不足成为工业企业生产经营过程中面临的主要问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加快实施“黄蓝”国家战略的重要一年。在市委、市政府的正确领导下，我市积极应对国内外经济环境变化，以加快转变经济发展方式为主线增创产业发展新优势，以扩大内需为战略基点增强工业经济发展内生动力，不断促进全市工业经济平稳健康发展。下一步，要继续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工业运行态势的关注与监测。当前，市场不可预期因素增加，要围绕难点、突出重点，密切关注国家宏观调控政策对我市工业经济增长的影响，切实加强工业生产运行监测工作。要不断深化企业帮扶工作，在帮助企业协调解决问题的同时，重点解决共性、难点、热点问题，尤其是资金、用工、土地等生产要素方面的问题。要重点关注中小企业资金问题，加强引导中小型企业规范经</w:t>
      </w:r>
    </w:p>
    <w:p>
      <w:pPr>
        <w:ind w:left="0" w:right="0" w:firstLine="560"/>
        <w:spacing w:before="450" w:after="450" w:line="312" w:lineRule="auto"/>
      </w:pPr>
      <w:r>
        <w:rPr>
          <w:rFonts w:ascii="宋体" w:hAnsi="宋体" w:eastAsia="宋体" w:cs="宋体"/>
          <w:color w:val="000"/>
          <w:sz w:val="28"/>
          <w:szCs w:val="28"/>
        </w:rPr>
        <w:t xml:space="preserve">营，努力转型升级，督促企业抢抓市场机遇，培育壮大市场主体，主动出击，以现代化的商业模式，强化企业创新、发展手段。</w:t>
      </w:r>
    </w:p>
    <w:p>
      <w:pPr>
        <w:ind w:left="0" w:right="0" w:firstLine="560"/>
        <w:spacing w:before="450" w:after="450" w:line="312" w:lineRule="auto"/>
      </w:pPr>
      <w:r>
        <w:rPr>
          <w:rFonts w:ascii="宋体" w:hAnsi="宋体" w:eastAsia="宋体" w:cs="宋体"/>
          <w:color w:val="000"/>
          <w:sz w:val="28"/>
          <w:szCs w:val="28"/>
        </w:rPr>
        <w:t xml:space="preserve">(二)加大技术改造投入，促进传统产业优化升级。我市以资源型为主的传统高耗能行业占比仍较大，加快传统产业的优化升级十分必要，应尽快采用高新技术和先进适用技术改造提升我市石化、纺织、橡胶、造纸等传统高耗能行业。通过推进企业技术创新和体制机制创新，支持企业技术中心和技术创新项目以及新产品研发；通过推进名牌战略和工业化与信息化融合，重点发展一批技术含量高、附加值高、有市场潜力的产品，培育一批拥有核心技术的知名品牌；通过积极争取国家、省资源节约和综合利用项目，大力发展循环经济，坚持淘汰落后产能，推广应用先进节能工艺技术，促进传统产业可持续发展。</w:t>
      </w:r>
    </w:p>
    <w:p>
      <w:pPr>
        <w:ind w:left="0" w:right="0" w:firstLine="560"/>
        <w:spacing w:before="450" w:after="450" w:line="312" w:lineRule="auto"/>
      </w:pPr>
      <w:r>
        <w:rPr>
          <w:rFonts w:ascii="宋体" w:hAnsi="宋体" w:eastAsia="宋体" w:cs="宋体"/>
          <w:color w:val="000"/>
          <w:sz w:val="28"/>
          <w:szCs w:val="28"/>
        </w:rPr>
        <w:t xml:space="preserve">(三)扎扎实实推进重点项目建设，切实增强工业经济发展后劲。积极抢抓黄蓝经济区建设战略机遇，围绕重点产业、特色产业发展规划项目。积极做好项目规划、申报工作，筛选一批大项目、好项目，全力争取上级的政策和资金支持，严格落实工作责任，积极搞好项目跟踪服务，为重点项目推进实施创造条件，增强工业经济发展后劲。</w:t>
      </w:r>
    </w:p>
    <w:p>
      <w:pPr>
        <w:ind w:left="0" w:right="0" w:firstLine="560"/>
        <w:spacing w:before="450" w:after="450" w:line="312" w:lineRule="auto"/>
      </w:pPr>
      <w:r>
        <w:rPr>
          <w:rFonts w:ascii="宋体" w:hAnsi="宋体" w:eastAsia="宋体" w:cs="宋体"/>
          <w:color w:val="000"/>
          <w:sz w:val="28"/>
          <w:szCs w:val="28"/>
        </w:rPr>
        <w:t xml:space="preserve">(四)大力培育骨干企业，提升工业经济整体竞争力。要鼓励和支持企业强强联合，通过加强合作和协调发展，提高企业应对风险能力，增强企业竞争力。加快实施大企业大集团战略，逐步培育一批主业突出、品牌知名、管理科学、创新能力强的大企业大集团，积极发挥大企业大集团的示范和辐射带动作用，形成我市工业的支撑力量。通过着力抓好重点企业和企业集团的培育壮大工作，鼓励企业不断做强做大，更好地发挥龙头企业的带动作用。</w:t>
      </w:r>
    </w:p>
    <w:p>
      <w:pPr>
        <w:ind w:left="0" w:right="0" w:firstLine="560"/>
        <w:spacing w:before="450" w:after="450" w:line="312" w:lineRule="auto"/>
      </w:pPr>
      <w:r>
        <w:rPr>
          <w:rFonts w:ascii="宋体" w:hAnsi="宋体" w:eastAsia="宋体" w:cs="宋体"/>
          <w:color w:val="000"/>
          <w:sz w:val="28"/>
          <w:szCs w:val="28"/>
        </w:rPr>
        <w:t xml:space="preserve">(五)引导小微企业规模化发展。当前，我市规模以上工业企业共计864家，而青岛、烟台、潍坊、淄博规模以上工业企业总数分别为4856家、2736家、4201家、3182家。小微企业是工业不断发展的根本源泉和动力，引导小微企业走上规模发展道路不仅可以夯实我市工业经济基础，而且对我市经济的可持续发展有着深远的意义。目前，我市小微企业总体存活率不高，建议相关部门进一步加大对小微企业发展的支持力度，认真落实扶持政策，对拟新上规模的小微企业可开辟绿色通道，代办企业发展中相关政府审批手续等。小微企业遇到问题时，由相</w:t>
      </w:r>
    </w:p>
    <w:p>
      <w:pPr>
        <w:ind w:left="0" w:right="0" w:firstLine="560"/>
        <w:spacing w:before="450" w:after="450" w:line="312" w:lineRule="auto"/>
      </w:pPr>
      <w:r>
        <w:rPr>
          <w:rFonts w:ascii="宋体" w:hAnsi="宋体" w:eastAsia="宋体" w:cs="宋体"/>
          <w:color w:val="000"/>
          <w:sz w:val="28"/>
          <w:szCs w:val="28"/>
        </w:rPr>
        <w:t xml:space="preserve">关机构集中办理、统一协调。对于小微企业普遍存在的问题，相关部门要多指导帮助，并给予一定时间的改正期，尽量避免以罚代管。</w:t>
      </w:r>
    </w:p>
    <w:p>
      <w:pPr>
        <w:ind w:left="0" w:right="0" w:firstLine="560"/>
        <w:spacing w:before="450" w:after="450" w:line="312" w:lineRule="auto"/>
      </w:pPr>
      <w:r>
        <w:rPr>
          <w:rFonts w:ascii="宋体" w:hAnsi="宋体" w:eastAsia="宋体" w:cs="宋体"/>
          <w:color w:val="000"/>
          <w:sz w:val="28"/>
          <w:szCs w:val="28"/>
        </w:rPr>
        <w:t xml:space="preserve">(六)不断优化企业发展环境。进一步简化审批制度，在政策允许的条件下，推进结构性免税，全面减轻企业负担。积极协调金融机构帮助企业进一步拓宽融资渠道，在贷款利率上给予优惠。加强对企业流动资金供求、电力和物流保障、盈亏状况等情况的监测，加大对企业随意抽贷、压贷行为的监管，确保企业生产经营平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2024-09-20T10:51:35+08:00</dcterms:created>
  <dcterms:modified xsi:type="dcterms:W3CDTF">2024-09-20T10:51:35+08:00</dcterms:modified>
</cp:coreProperties>
</file>

<file path=docProps/custom.xml><?xml version="1.0" encoding="utf-8"?>
<Properties xmlns="http://schemas.openxmlformats.org/officeDocument/2006/custom-properties" xmlns:vt="http://schemas.openxmlformats.org/officeDocument/2006/docPropsVTypes"/>
</file>