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2024年产品供货合同电子版 产品供货合同条款和索赔谈判剧本(22篇)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产品供货合同电子版 产品供货合同条款和索赔谈判...</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1. 项目、计量单位、数量、单价、金额 货币：人民币</w:t>
      </w:r>
    </w:p>
    <w:p>
      <w:pPr>
        <w:ind w:left="0" w:right="0" w:firstLine="560"/>
        <w:spacing w:before="450" w:after="450" w:line="312" w:lineRule="auto"/>
      </w:pPr>
      <w:r>
        <w:rPr>
          <w:rFonts w:ascii="宋体" w:hAnsi="宋体" w:eastAsia="宋体" w:cs="宋体"/>
          <w:color w:val="000"/>
          <w:sz w:val="28"/>
          <w:szCs w:val="28"/>
        </w:rPr>
        <w:t xml:space="preserve">2. 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a：以上所有产品为零海拔科技的公版(通用)设备;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 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 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 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 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 付款方式：款到发货签订本合同后乙方支付总货款的 20% ，即人民币￥ 元(大写人民币：万 仟 佰 拾元整作为定金)。乙方在 月内分批提货;每次批量不少于 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 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 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 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2、，散热器钢管壁厚士1.5mm;产品采用酸洗、磷化处理工艺;内腔使用黑色内防腐涂料，外表使用白色喷塑(颜色由甲方指定);所有产品质保两个采暖期。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3、所有产品采用压试验，试验压力不低于1.5mpa，稳压时间不少于2分钟;货到终端用户方，试压验收时，漏水率不得高于1%。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产品供货合同条款和索赔谈判剧本篇四</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产品供货合同条款和索赔谈判剧本篇十一</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2、，散热器钢管壁厚士1.5mm;产品采用酸洗、磷化处理工艺;内腔使用黑色内防腐涂料，外表使用白色喷塑(颜色由甲方指定);所有产品质保两个采暖期。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3、所有产品采用压试验，试验压力不低于1.5mpa，稳压时间不少于2分钟;货到终端用户方，试压验收时，漏水率不得高于1%。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产品供货合同条款和索赔谈判剧本篇十三</w:t>
      </w:r>
    </w:p>
    <w:p>
      <w:pPr>
        <w:ind w:left="0" w:right="0" w:firstLine="560"/>
        <w:spacing w:before="450" w:after="450" w:line="312" w:lineRule="auto"/>
      </w:pPr>
      <w:r>
        <w:rPr>
          <w:rFonts w:ascii="宋体" w:hAnsi="宋体" w:eastAsia="宋体" w:cs="宋体"/>
          <w:color w:val="000"/>
          <w:sz w:val="28"/>
          <w:szCs w:val="28"/>
        </w:rPr>
        <w:t xml:space="preserve">供货方(以下简称甲方) : 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产品供货合同条款和索赔谈判剧本篇十九</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产品供货合同条款和索赔谈判剧本篇二十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产品供货合同条款和索赔谈判剧本篇二十一</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 产品供货合同条款和索赔谈判剧本篇二十二</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一、食品供货商的责任</w:t>
      </w:r>
    </w:p>
    <w:p>
      <w:pPr>
        <w:ind w:left="0" w:right="0" w:firstLine="560"/>
        <w:spacing w:before="450" w:after="450" w:line="312" w:lineRule="auto"/>
      </w:pPr>
      <w:r>
        <w:rPr>
          <w:rFonts w:ascii="宋体" w:hAnsi="宋体" w:eastAsia="宋体" w:cs="宋体"/>
          <w:color w:val="000"/>
          <w:sz w:val="28"/>
          <w:szCs w:val="28"/>
        </w:rPr>
        <w:t xml:space="preserve">1、保证食品质量，应按照《中华人民共和国食品安全法》保证食品质量。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4、提供食品的质量检验报告书。</w:t>
      </w:r>
    </w:p>
    <w:p>
      <w:pPr>
        <w:ind w:left="0" w:right="0" w:firstLine="560"/>
        <w:spacing w:before="450" w:after="450" w:line="312" w:lineRule="auto"/>
      </w:pPr>
      <w:r>
        <w:rPr>
          <w:rFonts w:ascii="宋体" w:hAnsi="宋体" w:eastAsia="宋体" w:cs="宋体"/>
          <w:color w:val="000"/>
          <w:sz w:val="28"/>
          <w:szCs w:val="28"/>
        </w:rPr>
        <w:t xml:space="preserve">5、若因供货商提供的食品本身存在问题、应及时处理。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1、在用货日得前一天与供货方电话订购计划，时间为用货日前一天的上午_________点到_________，下午_________到_________之间。</w:t>
      </w:r>
    </w:p>
    <w:p>
      <w:pPr>
        <w:ind w:left="0" w:right="0" w:firstLine="560"/>
        <w:spacing w:before="450" w:after="450" w:line="312" w:lineRule="auto"/>
      </w:pPr>
      <w:r>
        <w:rPr>
          <w:rFonts w:ascii="宋体" w:hAnsi="宋体" w:eastAsia="宋体" w:cs="宋体"/>
          <w:color w:val="000"/>
          <w:sz w:val="28"/>
          <w:szCs w:val="28"/>
        </w:rPr>
        <w:t xml:space="preserve">2、明送货时间与送货数量。赞定送货时间为用货日上午_________之前，数量为用货日前一天告知供货方数量。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3、收货及时签字，并留好对账联。</w:t>
      </w:r>
    </w:p>
    <w:p>
      <w:pPr>
        <w:ind w:left="0" w:right="0" w:firstLine="560"/>
        <w:spacing w:before="450" w:after="450" w:line="312" w:lineRule="auto"/>
      </w:pPr>
      <w:r>
        <w:rPr>
          <w:rFonts w:ascii="宋体" w:hAnsi="宋体" w:eastAsia="宋体" w:cs="宋体"/>
          <w:color w:val="000"/>
          <w:sz w:val="28"/>
          <w:szCs w:val="28"/>
        </w:rPr>
        <w:t xml:space="preserve">4、及时全额结清货款，结款时间为送货日次日。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供货商(章)________________________销售(使用)商(章)________________________</w:t>
      </w:r>
    </w:p>
    <w:p>
      <w:pPr>
        <w:ind w:left="0" w:right="0" w:firstLine="560"/>
        <w:spacing w:before="450" w:after="450" w:line="312" w:lineRule="auto"/>
      </w:pPr>
      <w:r>
        <w:rPr>
          <w:rFonts w:ascii="宋体" w:hAnsi="宋体" w:eastAsia="宋体" w:cs="宋体"/>
          <w:color w:val="000"/>
          <w:sz w:val="28"/>
          <w:szCs w:val="28"/>
        </w:rPr>
        <w:t xml:space="preserve">负责人负责人________________</w:t>
      </w:r>
    </w:p>
    <w:p>
      <w:pPr>
        <w:ind w:left="0" w:right="0" w:firstLine="560"/>
        <w:spacing w:before="450" w:after="450" w:line="312" w:lineRule="auto"/>
      </w:pPr>
      <w:r>
        <w:rPr>
          <w:rFonts w:ascii="宋体" w:hAnsi="宋体" w:eastAsia="宋体" w:cs="宋体"/>
          <w:color w:val="000"/>
          <w:sz w:val="28"/>
          <w:szCs w:val="28"/>
        </w:rPr>
        <w:t xml:space="preserve">或签约代表(凭委托书)：________________________或签约代表(凭委托书)：________________________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2024-11-13T08:59:00+08:00</dcterms:created>
  <dcterms:modified xsi:type="dcterms:W3CDTF">2024-11-13T08:59:00+08:00</dcterms:modified>
</cp:coreProperties>
</file>

<file path=docProps/custom.xml><?xml version="1.0" encoding="utf-8"?>
<Properties xmlns="http://schemas.openxmlformats.org/officeDocument/2006/custom-properties" xmlns:vt="http://schemas.openxmlformats.org/officeDocument/2006/docPropsVTypes"/>
</file>