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委托居间合同(三(6篇)</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委托居间合同篇一乙方(居间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委托居间合同篇一</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3、支付方式:一次性、现金支付(也可用转账)</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3、甲方与丙方后续签订的煤炭交易应该给付乙方的居间费用，由甲乙双方再行商定，但不得低于首次rmb 元/吨(税后)。</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1、如甲方有延期支付或拒绝支付的行为出现，由甲方承担违约责任，并向乙方另行支付本居间合同之居间费用总额5‰/天标准的违约责任金(但总金额不超过rmb 万元)。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七、合约生效</w:t>
      </w:r>
    </w:p>
    <w:p>
      <w:pPr>
        <w:ind w:left="0" w:right="0" w:firstLine="560"/>
        <w:spacing w:before="450" w:after="450" w:line="312" w:lineRule="auto"/>
      </w:pPr>
      <w:r>
        <w:rPr>
          <w:rFonts w:ascii="宋体" w:hAnsi="宋体" w:eastAsia="宋体" w:cs="宋体"/>
          <w:color w:val="000"/>
          <w:sz w:val="28"/>
          <w:szCs w:val="28"/>
        </w:rPr>
        <w:t xml:space="preserve">本合同系双方依据《中华人民共和国合同法》和相关的法律法规依法签订，真实、合法、有效，对双方均具有约束力。本合同一式 份，甲、乙双方各执一份，具有同等法律效用。经甲乙双方签字盖章后，并附甲方与丙方签定的合同复印件后方生效。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委托居间合同篇二</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1、乙方接受甲方委托，负责就引荐衡阳市天嘉置业发展有限公司“天嘉。翰廷 ”消防工程项目给甲方和衡阳市天嘉置业发展有限公司单位直接洽谈，(以下“衡阳市天嘉置业发展有限公司”简称“天嘉置业”)向甲方提供“天嘉置业”的重要信息，并最终促成甲方与“天嘉置业”签订消防工程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2、“居间成功”是指完成本条所列全部委托事项。甲方与“天嘉置业”公司未签订书面的工程合同，视为委托事项未完成。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1、乙方必须向甲方提供有关天嘉置业公司的有关信息，内容包括但不限于公司的工商营业执照复印件、现有主要资产情况等。乙方有义务协助甲方对“天嘉置业”公司进行实地考察。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2、乙方承诺向甲方提供的关于“天嘉置业”公司的上述信息真实可靠。如果乙方提供的信息不真实，乙方无权取得居间报酬。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3、乙方在甲方与公司单位进行合同谈判期间，应尽到作为居间人的慎谨和诚实义务。促成“天嘉置业”公司将消防工程承包给甲方。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1、甲方负责提供资质证书、营业执照等相关资料;负责和“天嘉置业”公司单位进行合同谈判。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2、如果居间成功，则由甲方全面履行和“天嘉置业”公司所签订的工程承包合同。甲方因履行承包合同而产生的权利和义务，与乙方无关。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1、本项目居间报酬为30万元。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10万元，存入或者转让乙方名义开设的甲乙双方共管账户。待甲方与“天嘉置业”公司签订工程承包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3、在甲方向乙方支付居间报酬万元之日起，20个工作日内，乙方没有促成甲方与“天嘉置业”公司签订工程承包合同，视为乙方居间不成功，乙方应将居间报酬万元退还甲方。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1、如果甲方与xxxx公司在本合同委托期内，未能达成股份转让协议，没有征得居间方的书面同意，甲方不应再与xxxx公司进行协商并签订股份转让协议，否则居间方有权请求甲方按本合同第四条支付居间报酬。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2、如果甲方以相关企业或在四川当地成立的子公司及一切转投资公司的名义与xxxx公司签订股份转让合同，居间方有权请求甲方按本合同第四条支付居间报酬。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委托居间合同篇三</w:t>
      </w:r>
    </w:p>
    <w:p>
      <w:pPr>
        <w:ind w:left="0" w:right="0" w:firstLine="560"/>
        <w:spacing w:before="450" w:after="450" w:line="312" w:lineRule="auto"/>
      </w:pPr>
      <w:r>
        <w:rPr>
          <w:rFonts w:ascii="宋体" w:hAnsi="宋体" w:eastAsia="宋体" w:cs="宋体"/>
          <w:color w:val="000"/>
          <w:sz w:val="28"/>
          <w:szCs w:val="28"/>
        </w:rPr>
        <w:t xml:space="preserve">行纪方：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 行纪方：</w:t>
      </w:r>
    </w:p>
    <w:p>
      <w:pPr>
        <w:ind w:left="0" w:right="0" w:firstLine="560"/>
        <w:spacing w:before="450" w:after="450" w:line="312" w:lineRule="auto"/>
      </w:pPr>
      <w:r>
        <w:rPr>
          <w:rFonts w:ascii="宋体" w:hAnsi="宋体" w:eastAsia="宋体" w:cs="宋体"/>
          <w:color w:val="000"/>
          <w:sz w:val="28"/>
          <w:szCs w:val="28"/>
        </w:rPr>
        <w:t xml:space="preserve">单位(人)名称： (章) 单位(人)名称： (章)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委托居间合同篇四</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3、支付方式:一次性、现金支付(也可用转账)</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3、甲方与丙方后续签订的交易合同应该给付乙方的居间费用，由甲乙双方再行商定，但不得低于首次rmb 元/吨(税后)。</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1、如甲方有延期支付或拒绝支付的行为出现，由甲方承担违约责任，并向乙方另行支付本居间合同之居间费用总额5‰/天标准的违约责任金(但总金额不超过rmb 万元)。同时乙方有权申请诉讼财产保全、通知丙方停止向甲方继续供货，对由此造成的损失，乙方不承担任何法律责任。本合同以主合同(甲丙双方签订的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七、合约生效</w:t>
      </w:r>
    </w:p>
    <w:p>
      <w:pPr>
        <w:ind w:left="0" w:right="0" w:firstLine="560"/>
        <w:spacing w:before="450" w:after="450" w:line="312" w:lineRule="auto"/>
      </w:pPr>
      <w:r>
        <w:rPr>
          <w:rFonts w:ascii="宋体" w:hAnsi="宋体" w:eastAsia="宋体" w:cs="宋体"/>
          <w:color w:val="000"/>
          <w:sz w:val="28"/>
          <w:szCs w:val="28"/>
        </w:rPr>
        <w:t xml:space="preserve">本合同系双方依据《中华人民共和国合同法》和相关的法律法规依法签订，真实、合法、有效，对双方均具有约束力。本合同一式 份，甲、乙双方各执一份，具有同等法律效用。经甲乙双方签字盖章后，并附甲方与丙方签定的合同复印件后方生效。</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委托居间合同篇五</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委托方(甲方)：公司</w:t>
      </w:r>
    </w:p>
    <w:p>
      <w:pPr>
        <w:ind w:left="0" w:right="0" w:firstLine="560"/>
        <w:spacing w:before="450" w:after="450" w:line="312" w:lineRule="auto"/>
      </w:pPr>
      <w:r>
        <w:rPr>
          <w:rFonts w:ascii="宋体" w:hAnsi="宋体" w:eastAsia="宋体" w:cs="宋体"/>
          <w:color w:val="000"/>
          <w:sz w:val="28"/>
          <w:szCs w:val="28"/>
        </w:rPr>
        <w:t xml:space="preserve">居间方(乙方)：我方</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居间方(以下简称乙方)受委托方(以下简称甲方)的委托，就委托事项协商一致，签订本合同。</w:t>
      </w:r>
    </w:p>
    <w:p>
      <w:pPr>
        <w:ind w:left="0" w:right="0" w:firstLine="560"/>
        <w:spacing w:before="450" w:after="450" w:line="312" w:lineRule="auto"/>
      </w:pPr>
      <w:r>
        <w:rPr>
          <w:rFonts w:ascii="宋体" w:hAnsi="宋体" w:eastAsia="宋体" w:cs="宋体"/>
          <w:color w:val="000"/>
          <w:sz w:val="28"/>
          <w:szCs w:val="28"/>
        </w:rPr>
        <w:t xml:space="preserve">1. 委托事项：</w:t>
      </w:r>
    </w:p>
    <w:p>
      <w:pPr>
        <w:ind w:left="0" w:right="0" w:firstLine="560"/>
        <w:spacing w:before="450" w:after="450" w:line="312" w:lineRule="auto"/>
      </w:pPr>
      <w:r>
        <w:rPr>
          <w:rFonts w:ascii="宋体" w:hAnsi="宋体" w:eastAsia="宋体" w:cs="宋体"/>
          <w:color w:val="000"/>
          <w:sz w:val="28"/>
          <w:szCs w:val="28"/>
        </w:rPr>
        <w:t xml:space="preserve">2. 居间报酬：</w:t>
      </w:r>
    </w:p>
    <w:p>
      <w:pPr>
        <w:ind w:left="0" w:right="0" w:firstLine="560"/>
        <w:spacing w:before="450" w:after="450" w:line="312" w:lineRule="auto"/>
      </w:pPr>
      <w:r>
        <w:rPr>
          <w:rFonts w:ascii="宋体" w:hAnsi="宋体" w:eastAsia="宋体" w:cs="宋体"/>
          <w:color w:val="000"/>
          <w:sz w:val="28"/>
          <w:szCs w:val="28"/>
        </w:rPr>
        <w:t xml:space="preserve">1. 乙方居间工作成功的标志为;乙方在居间工作成功后取得居间报酬。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 双方同意乙方的居间报酬为该同业存款总额的x%，甲方需在乙方居间工作成功后1个工作日内完成乙方居间报酬的支付。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 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 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3. 保密条款：</w:t>
      </w:r>
    </w:p>
    <w:p>
      <w:pPr>
        <w:ind w:left="0" w:right="0" w:firstLine="560"/>
        <w:spacing w:before="450" w:after="450" w:line="312" w:lineRule="auto"/>
      </w:pPr>
      <w:r>
        <w:rPr>
          <w:rFonts w:ascii="宋体" w:hAnsi="宋体" w:eastAsia="宋体" w:cs="宋体"/>
          <w:color w:val="000"/>
          <w:sz w:val="28"/>
          <w:szCs w:val="28"/>
        </w:rPr>
        <w:t xml:space="preserve">1. 如果没有双方明确表述的书面许可，双方及其任何附属机构都不应在任何情况下要求或接受任何来自对方已提供的资源的业务，也不应在任何情况下接近、联系、要求或操作与上述资源的交易。 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 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 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1. 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 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 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第五条、其他：本合同一式五份，双方各执二份，一份交由指定律师行保管。本合同双方签字盖章后即时生效。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居间方 地址 电话： 邮政编码： 开户银行： 帐号：</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委托居间合同篇六</w:t>
      </w:r>
    </w:p>
    <w:p>
      <w:pPr>
        <w:ind w:left="0" w:right="0" w:firstLine="560"/>
        <w:spacing w:before="450" w:after="450" w:line="312" w:lineRule="auto"/>
      </w:pPr>
      <w:r>
        <w:rPr>
          <w:rFonts w:ascii="宋体" w:hAnsi="宋体" w:eastAsia="宋体" w:cs="宋体"/>
          <w:color w:val="000"/>
          <w:sz w:val="28"/>
          <w:szCs w:val="28"/>
        </w:rPr>
        <w:t xml:space="preserve">一、甲方委托乙方联系 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70万元正，油料由市政甲方提供，工程完工施工方将居间费用一次性付清。1、施工方每甩一方土居间人抽去5角钱。2、施工方每运出一方土居间人抽去1块钱，此款工程结束，一次性付清。此款不含个人所得税。无论合同名称、地点、负责人发生任何变化，委托人付给居间人的居间费都要加约履行。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 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3%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甲方法人代表(委托)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居间人签字：(章) 身份证号： 联系电话： 年 月 日 (章)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2024-09-21T00:46:30+08:00</dcterms:created>
  <dcterms:modified xsi:type="dcterms:W3CDTF">2024-09-21T00:46:30+08:00</dcterms:modified>
</cp:coreProperties>
</file>

<file path=docProps/custom.xml><?xml version="1.0" encoding="utf-8"?>
<Properties xmlns="http://schemas.openxmlformats.org/officeDocument/2006/custom-properties" xmlns:vt="http://schemas.openxmlformats.org/officeDocument/2006/docPropsVTypes"/>
</file>