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党建引领前路汇聚改革正能量材料</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建引领前路汇聚改革正能量材料三篇“这干蘑菇都是咱山里的天然菌，绝对无污染!”吉林省长春市委组织部驻九台区其塔木镇北山村第一书记苏刚在长春国际农业·食品博览(交易)会(以下简称“农博会”)摊前卖力吆喝，不一会儿就拿下七八个订单。在前不久举行...</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党建引领前路汇聚改革正能量材料三篇</w:t>
      </w:r>
    </w:p>
    <w:p>
      <w:pPr>
        <w:ind w:left="0" w:right="0" w:firstLine="560"/>
        <w:spacing w:before="450" w:after="450" w:line="312" w:lineRule="auto"/>
      </w:pPr>
      <w:r>
        <w:rPr>
          <w:rFonts w:ascii="宋体" w:hAnsi="宋体" w:eastAsia="宋体" w:cs="宋体"/>
          <w:color w:val="000"/>
          <w:sz w:val="28"/>
          <w:szCs w:val="28"/>
        </w:rPr>
        <w:t xml:space="preserve">“这干蘑菇都是咱山里的天然菌，绝对无污染!”吉林省长春市委组织部驻九台区其塔木镇北山村第一书记苏刚在长春国际农业·食品博览(交易)会(以下简称“农博会”)摊前卖力吆喝，不一会儿就拿下七八个订单。在前不久举行的第十七届长春农博会上，“第一书记”展台引人驻足，被派驻到各个贫困县的驻村第一书记们亲自上阵，为所在贫困村的产品代言促销。</w:t>
      </w:r>
    </w:p>
    <w:p>
      <w:pPr>
        <w:ind w:left="0" w:right="0" w:firstLine="560"/>
        <w:spacing w:before="450" w:after="450" w:line="312" w:lineRule="auto"/>
      </w:pPr>
      <w:r>
        <w:rPr>
          <w:rFonts w:ascii="宋体" w:hAnsi="宋体" w:eastAsia="宋体" w:cs="宋体"/>
          <w:color w:val="000"/>
          <w:sz w:val="28"/>
          <w:szCs w:val="28"/>
        </w:rPr>
        <w:t xml:space="preserve">今年年初，吉林省委组织部下发了《关于开展全省建档立卡贫困村“第一书记代言”活动的通知》，要求到2024年，通过第一书记为贫困村及所在乡镇的农特产品、旅游产品、乡村文化产品等代言推介，推动贫困村特色产业发展，壮大贫困村新型村集体经济，增加贫困村群众收入。活动开展以来，长春市已有146个第一书记亲自上阵，代言170个产品，销售额达1627.6余万元，带动就业400余人。</w:t>
      </w:r>
    </w:p>
    <w:p>
      <w:pPr>
        <w:ind w:left="0" w:right="0" w:firstLine="560"/>
        <w:spacing w:before="450" w:after="450" w:line="312" w:lineRule="auto"/>
      </w:pPr>
      <w:r>
        <w:rPr>
          <w:rFonts w:ascii="宋体" w:hAnsi="宋体" w:eastAsia="宋体" w:cs="宋体"/>
          <w:color w:val="000"/>
          <w:sz w:val="28"/>
          <w:szCs w:val="28"/>
        </w:rPr>
        <w:t xml:space="preserve">自脱贫攻坚战打响以来，苏刚被派驻的北山村探索出一套“强化党建带脱贫、发展项目带脱贫、打造品牌带脱贫、依托政策保脱贫”的扶贫模式，全村人均收入从2024年的10754元增加到2024年的13747元，实现稳定脱贫摘帽。</w:t>
      </w:r>
    </w:p>
    <w:p>
      <w:pPr>
        <w:ind w:left="0" w:right="0" w:firstLine="560"/>
        <w:spacing w:before="450" w:after="450" w:line="312" w:lineRule="auto"/>
      </w:pPr>
      <w:r>
        <w:rPr>
          <w:rFonts w:ascii="宋体" w:hAnsi="宋体" w:eastAsia="宋体" w:cs="宋体"/>
          <w:color w:val="000"/>
          <w:sz w:val="28"/>
          <w:szCs w:val="28"/>
        </w:rPr>
        <w:t xml:space="preserve">农博会上，榆树市刘集镇永生村第一书记李新功也不甘示弱，“我们村有农产品五大类共20多种，都由我销售代言!”</w:t>
      </w:r>
    </w:p>
    <w:p>
      <w:pPr>
        <w:ind w:left="0" w:right="0" w:firstLine="560"/>
        <w:spacing w:before="450" w:after="450" w:line="312" w:lineRule="auto"/>
      </w:pPr>
      <w:r>
        <w:rPr>
          <w:rFonts w:ascii="宋体" w:hAnsi="宋体" w:eastAsia="宋体" w:cs="宋体"/>
          <w:color w:val="000"/>
          <w:sz w:val="28"/>
          <w:szCs w:val="28"/>
        </w:rPr>
        <w:t xml:space="preserve">2024年，长春市委办公厅的李新功被选派为驻永生村第一书记。走访了193户贫困户后，他发现，村民增收致富途径过于单一。针对现状，李新功为永生村打造了农业特色小镇和田园综合体的规划项目。目前，永生村98%的贫困户实现脱贫，全村人均年收入突破12000元。</w:t>
      </w:r>
    </w:p>
    <w:p>
      <w:pPr>
        <w:ind w:left="0" w:right="0" w:firstLine="560"/>
        <w:spacing w:before="450" w:after="450" w:line="312" w:lineRule="auto"/>
      </w:pPr>
      <w:r>
        <w:rPr>
          <w:rFonts w:ascii="宋体" w:hAnsi="宋体" w:eastAsia="宋体" w:cs="宋体"/>
          <w:color w:val="000"/>
          <w:sz w:val="28"/>
          <w:szCs w:val="28"/>
        </w:rPr>
        <w:t xml:space="preserve">与此同时，长春市委组织部还创新举办了三期“第一书记沙龙”，邀请互联网企业、媒体、金融公司参与沙龙，为第一书记搭建互相交流、共同学习的平台。</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日前，广州市举行互联网行业党委成立大会暨全市互联网党建工作座谈会。截至今年7月底，广州全市互联网企业共成立党组织169个(其中党委10个、党总支6个)，覆盖企业436家，其中今年新成立党组织83个，同比增长96.5%;全市互联网企业共有党员7358名，其中今年新增党员3267名，同比增长79.9%。</w:t>
      </w:r>
    </w:p>
    <w:p>
      <w:pPr>
        <w:ind w:left="0" w:right="0" w:firstLine="560"/>
        <w:spacing w:before="450" w:after="450" w:line="312" w:lineRule="auto"/>
      </w:pPr>
      <w:r>
        <w:rPr>
          <w:rFonts w:ascii="宋体" w:hAnsi="宋体" w:eastAsia="宋体" w:cs="宋体"/>
          <w:color w:val="000"/>
          <w:sz w:val="28"/>
          <w:szCs w:val="28"/>
        </w:rPr>
        <w:t xml:space="preserve">据广州市委常委、组织部部长王世彤介绍，广州互联网产业发达，集聚了一大批优秀互联网企业。天河区早在2024年9月就已成立广州互联网产业园党委，下设7个互联网企业党支部。今年3月和9月，全市首个互联网企业党委——广州动景计算机有限公司党委、全市最大的互联网企业党委——广州网易计算机系统有限公司党委，也先后在天河区成立。此外，在广州，科大讯飞(华南总部)等知名互联网企业亦纷纷成立党委，唯品会则升格成立党总支。</w:t>
      </w:r>
    </w:p>
    <w:p>
      <w:pPr>
        <w:ind w:left="0" w:right="0" w:firstLine="560"/>
        <w:spacing w:before="450" w:after="450" w:line="312" w:lineRule="auto"/>
      </w:pPr>
      <w:r>
        <w:rPr>
          <w:rFonts w:ascii="宋体" w:hAnsi="宋体" w:eastAsia="宋体" w:cs="宋体"/>
          <w:color w:val="000"/>
          <w:sz w:val="28"/>
          <w:szCs w:val="28"/>
        </w:rPr>
        <w:t xml:space="preserve">海珠区以“六同步工作法”推进“两个覆盖”——努力推进党建工作与招商引资同步进行，党员培训与员工培训同步开展，党员服务与政务服务同步组织，组织管理与企业管理同步升级，专项经费与企业支持同步落实，企业形象与党建品牌同步打造。同时，努力推进互联网企业党组织和党的工作全覆盖。</w:t>
      </w:r>
    </w:p>
    <w:p>
      <w:pPr>
        <w:ind w:left="0" w:right="0" w:firstLine="560"/>
        <w:spacing w:before="450" w:after="450" w:line="312" w:lineRule="auto"/>
      </w:pPr>
      <w:r>
        <w:rPr>
          <w:rFonts w:ascii="宋体" w:hAnsi="宋体" w:eastAsia="宋体" w:cs="宋体"/>
          <w:color w:val="000"/>
          <w:sz w:val="28"/>
          <w:szCs w:val="28"/>
        </w:rPr>
        <w:t xml:space="preserve">“党建引领互联网行业健康发展，贴心服务企业。”广州互联网协会党支部书记、秘书长章江花说，除了配合广州市委组织部开展好互联网企业党建调研和党建服务，协会还将充分发挥行业优势，搭建线上线下党建活动平台，不定期开设“专题论坛”，推进党建业务、党建阵地共建共享。</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安徽省舒城县是国家级贫困县，该县拟于2024年实现“户脱贫、村出列、县摘帽”的脱贫目标。舒茶镇作为当年毛泽东主席亲临视察过的农村人民公社，是该县的一个重要乡镇。为扎实打好脱贫攻坚战，镇党委自2024年7月开始，以创建脱贫攻坚“十面党建旗帜”和“十佳党员先锋”(简称“双十”)活动为载体，进一步激发全镇党组织和广大党员在脱贫攻坚中争树旗帜、争当先锋的积极性和创造性，为脱贫攻坚和乡村振兴提供强有力的组织保障。</w:t>
      </w:r>
    </w:p>
    <w:p>
      <w:pPr>
        <w:ind w:left="0" w:right="0" w:firstLine="560"/>
        <w:spacing w:before="450" w:after="450" w:line="312" w:lineRule="auto"/>
      </w:pPr>
      <w:r>
        <w:rPr>
          <w:rFonts w:ascii="宋体" w:hAnsi="宋体" w:eastAsia="宋体" w:cs="宋体"/>
          <w:color w:val="000"/>
          <w:sz w:val="28"/>
          <w:szCs w:val="28"/>
        </w:rPr>
        <w:t xml:space="preserve">“十面党建旗帜”,即双基攻坚行动快、产业带动效果好、集体经济发展强、公共服务功能全、脱贫出列成效显、党建引领思想棒、就业扶贫措施实、五大教育方法新、干部帮扶管理严、社会扶贫渠道广十个方面。“十佳党员先锋”包括先锋扶贫工作队长、先锋扶贫党组织书记、先锋扶贫专干、先锋扶贫帮扶干部、脱贫致富创业先锋、社会扶贫先锋、扶贫宣传教育先锋、扶贫政策落实先锋、代表委员引领扶贫先锋、群众代表扶贫先锋。为使“双十”活动持续有效深入开展，该镇在今年初出台了脱贫攻坚年度实施方案，并组织各基层党组织书记和党员代表召开脱贫攻坚誓师大会，在会上向党旗庄严宣誓，以时不我待的使命、争分夺秒的紧迫、夙夜在公的状态，坚决打好脱贫攻坚战。</w:t>
      </w:r>
    </w:p>
    <w:p>
      <w:pPr>
        <w:ind w:left="0" w:right="0" w:firstLine="560"/>
        <w:spacing w:before="450" w:after="450" w:line="312" w:lineRule="auto"/>
      </w:pPr>
      <w:r>
        <w:rPr>
          <w:rFonts w:ascii="宋体" w:hAnsi="宋体" w:eastAsia="宋体" w:cs="宋体"/>
          <w:color w:val="000"/>
          <w:sz w:val="28"/>
          <w:szCs w:val="28"/>
        </w:rPr>
        <w:t xml:space="preserve">在脱贫攻坚过程中，基层党组织凝心聚力、攻坚克难，充分发挥党的政治优势和组织优势，成为带领群众脱贫致富的先锋队和主力军。被评为“集体经济发展强”旗帜党组织的石塘村党支部，依托该村茶产业主导优势，通过出租村集体茶山、新建茶厂对外承租等方式，实现村集体经济年收入8万多元;通过建立扶贫驿站，以“旅游+就业+产业+社会扶贫”方式带动脱贫，发展茶旅结合的体验观光农业，实现村集体经济年收入6万多元;通过合理流转村集体山场1000多亩种植油茶，在实现村集体经济年收入增长的同时，昔日的荒山野岭变成了金山银山。龙王庙杏林医院党支部是一家以中医为特色的医养结合民营医院。该院积极响应党中央坚决打赢脱贫攻坚战的号召，成立杏林中药材种植加工基地，发展艾草种植、开发艾系列产品，拓宽贫困人口就业增收渠道，带动当地群众脱贫致富。院党支部被评为“产业带动效果好”旗帜党组织。</w:t>
      </w:r>
    </w:p>
    <w:p>
      <w:pPr>
        <w:ind w:left="0" w:right="0" w:firstLine="560"/>
        <w:spacing w:before="450" w:after="450" w:line="312" w:lineRule="auto"/>
      </w:pPr>
      <w:r>
        <w:rPr>
          <w:rFonts w:ascii="宋体" w:hAnsi="宋体" w:eastAsia="宋体" w:cs="宋体"/>
          <w:color w:val="000"/>
          <w:sz w:val="28"/>
          <w:szCs w:val="28"/>
        </w:rPr>
        <w:t xml:space="preserve">广大党员干部坚守在基层一线，主动作为，率先垂范，为打赢脱贫攻坚战贡献力量。被评为“先锋扶贫专干”的刘贝贝刚到村里工作时，对那里的情况一无所知。为了尽快摸清情况，她跟着村“两委”入户走访，自己骑电动车走家串户。根据贫困户的劳动力情况、家庭经济条件，刘贝贝为他们制定脱贫计划，帮助他们享受光伏扶贫、金融贷款、教育扶贫、“雨露计划”等扶贫政策。她还经常利用晚上和节假日时间加班加点，整理完善村、户档案资料，做到户有档、村有册。</w:t>
      </w:r>
    </w:p>
    <w:p>
      <w:pPr>
        <w:ind w:left="0" w:right="0" w:firstLine="560"/>
        <w:spacing w:before="450" w:after="450" w:line="312" w:lineRule="auto"/>
      </w:pPr>
      <w:r>
        <w:rPr>
          <w:rFonts w:ascii="宋体" w:hAnsi="宋体" w:eastAsia="宋体" w:cs="宋体"/>
          <w:color w:val="000"/>
          <w:sz w:val="28"/>
          <w:szCs w:val="28"/>
        </w:rPr>
        <w:t xml:space="preserve">勇于担当、恪尽职守，是许多优秀党员先锋的共同特点。“扶贫政策落实先锋”、镇人社所所长刘云松主要承担就业扶贫工作，负责落实就业扶贫政策。按照“精准识别、精准扶贫、精准脱贫”要求，他既当好调查员，还当好联络员和服务员，及时了解政策、吃透政策、落实政策，解决问题，经常是“两眼一睁，忙到熄灯”，无法照顾家庭。去年夏天，他母亲生病住院两个多月，他白天没空，只好在晚上抽出时间陪护，母亲在合肥住院时，他经常晚上开车80多公里赶去合肥看望，早上再赶回来上班，扶贫工作一天都没耽误。</w:t>
      </w:r>
    </w:p>
    <w:p>
      <w:pPr>
        <w:ind w:left="0" w:right="0" w:firstLine="560"/>
        <w:spacing w:before="450" w:after="450" w:line="312" w:lineRule="auto"/>
      </w:pPr>
      <w:r>
        <w:rPr>
          <w:rFonts w:ascii="宋体" w:hAnsi="宋体" w:eastAsia="宋体" w:cs="宋体"/>
          <w:color w:val="000"/>
          <w:sz w:val="28"/>
          <w:szCs w:val="28"/>
        </w:rPr>
        <w:t xml:space="preserve">舒茶镇党委书记褚进宏说：“我们以‘双十’活动为抓手，突出党建引领作用，在脱贫攻坚主战场涌现出一个又一个先进典型，凝聚起全镇人民决战脱贫攻坚、决胜同步小康目标的强大合力。”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2024-09-21T01:42:33+08:00</dcterms:created>
  <dcterms:modified xsi:type="dcterms:W3CDTF">2024-09-21T01:42:33+08:00</dcterms:modified>
</cp:coreProperties>
</file>

<file path=docProps/custom.xml><?xml version="1.0" encoding="utf-8"?>
<Properties xmlns="http://schemas.openxmlformats.org/officeDocument/2006/custom-properties" xmlns:vt="http://schemas.openxmlformats.org/officeDocument/2006/docPropsVTypes"/>
</file>